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E27C87" w:rsidR="00ED62DA" w:rsidRDefault="00ED62DA" w14:paraId="43C798F9" wp14:textId="77777777">
      <w:pPr>
        <w:rPr>
          <w:rFonts w:hint="eastAsia"/>
          <w:sz w:val="20"/>
          <w:szCs w:val="20"/>
        </w:rPr>
      </w:pPr>
      <w:r w:rsidRPr="00E27C87">
        <w:rPr>
          <w:rFonts w:hint="eastAsia"/>
          <w:sz w:val="20"/>
          <w:szCs w:val="20"/>
        </w:rPr>
        <w:t>様式第2号(第8条関係)</w:t>
      </w: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xmlns:wp14="http://schemas.microsoft.com/office/word/2010/wordml" w:rsidR="00ED62DA" w:rsidTr="2B8F5F87" w14:paraId="2FC6EFB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2"/>
            <w:tcMar/>
          </w:tcPr>
          <w:p w:rsidR="00ED62DA" w:rsidRDefault="00ED62DA" w14:paraId="0510E8DD" wp14:textId="777777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2DA" w:rsidRDefault="00ED62DA" w14:paraId="1BAA9C54" wp14:textId="777777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2DA" w:rsidRDefault="00ED62DA" w14:paraId="47030F45" wp14:textId="7777777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入札</w:t>
            </w:r>
            <w:r>
              <w:rPr>
                <w:rFonts w:hint="eastAsia"/>
              </w:rPr>
              <w:t>書</w:t>
            </w:r>
          </w:p>
          <w:p w:rsidR="00ED62DA" w:rsidRDefault="00ED62DA" w14:paraId="604FB3FD" wp14:textId="777777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2DA" w:rsidRDefault="00ED62DA" w14:paraId="777AA10A" wp14:textId="777777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2DA" w:rsidRDefault="00ED62DA" w14:paraId="714A1447" wp14:textId="777777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D62DA" w:rsidRDefault="00ED62DA" w14:paraId="010E2281" wp14:textId="777777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2DA" w:rsidRDefault="00ED62DA" w14:paraId="0A1BB87E" wp14:textId="777777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2DA" w:rsidRDefault="00ED62DA" w14:paraId="756A9D1E" wp14:textId="777777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1C0D8F">
              <w:t>(</w:t>
            </w:r>
            <w:r w:rsidRPr="001C0D8F" w:rsidR="000E4E92">
              <w:rPr>
                <w:rFonts w:hint="eastAsia"/>
              </w:rPr>
              <w:t>宛</w:t>
            </w:r>
            <w:r w:rsidRPr="001C0D8F">
              <w:rPr>
                <w:rFonts w:hint="eastAsia"/>
              </w:rPr>
              <w:t>先</w:t>
            </w:r>
            <w:r>
              <w:t>)</w:t>
            </w:r>
            <w:r>
              <w:rPr>
                <w:rFonts w:hint="eastAsia"/>
              </w:rPr>
              <w:t>前橋市長</w:t>
            </w:r>
          </w:p>
          <w:p w:rsidR="00ED62DA" w:rsidRDefault="00ED62DA" w14:paraId="7AC4708E" wp14:textId="777777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2DA" w:rsidRDefault="00ED62DA" w14:paraId="1D9D3AC7" wp14:textId="777777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2DA" w:rsidRDefault="00ED62DA" w14:paraId="08BA626E" wp14:textId="7777777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所在</w:t>
            </w:r>
            <w:r>
              <w:rPr>
                <w:rFonts w:hint="eastAsia"/>
              </w:rPr>
              <w:t xml:space="preserve">地　　　　　　　　　　　</w:t>
            </w:r>
          </w:p>
          <w:p w:rsidR="00ED62DA" w:rsidRDefault="00ED62DA" w14:paraId="2246AC7C" wp14:textId="7777777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入札者　商号又は名称　　　　　　　　　　　</w:t>
            </w:r>
          </w:p>
          <w:p w:rsidR="00ED62DA" w:rsidRDefault="00ED62DA" w14:paraId="66871700" wp14:textId="77777777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代表者の氏名　　　　　　　　　　</w:t>
            </w:r>
            <w:r w:rsidR="00F44AF5">
              <w:rPr>
                <w:rFonts w:hint="eastAsia"/>
              </w:rPr>
              <w:t xml:space="preserve">　</w:t>
            </w:r>
          </w:p>
          <w:p w:rsidR="00ED62DA" w:rsidRDefault="00ED62DA" w14:paraId="1D93C5CE" wp14:textId="77777777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2DA" w:rsidRDefault="00ED62DA" w14:paraId="38E812EE" wp14:textId="7777777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代理人　氏名　　　　　　　　　　　　　　</w:t>
            </w:r>
            <w:r w:rsidR="00F44AF5">
              <w:rPr>
                <w:rFonts w:hint="eastAsia"/>
              </w:rPr>
              <w:t xml:space="preserve">　</w:t>
            </w:r>
          </w:p>
          <w:p w:rsidR="00ED62DA" w:rsidRDefault="00ED62DA" w14:paraId="1C5F908B" wp14:textId="777777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2DA" w:rsidRDefault="00ED62DA" w14:paraId="5E1D4943" wp14:textId="777777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2DA" w:rsidRDefault="00ED62DA" w14:paraId="7210B260" wp14:textId="777777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設計書、仕様書、図面その他の条件を承諾のうえ、前橋市契約規則を守り、次のとおり入札します。</w:t>
            </w:r>
          </w:p>
          <w:p w:rsidR="00ED62DA" w:rsidRDefault="00ED62DA" w14:paraId="4B7E141A" wp14:textId="777777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xmlns:wp14="http://schemas.microsoft.com/office/word/2010/wordml" w:rsidR="00ED62DA" w:rsidTr="2B8F5F87" w14:paraId="74176B49" wp14:textId="77777777">
        <w:tblPrEx>
          <w:tblCellMar>
            <w:top w:w="0" w:type="dxa"/>
            <w:bottom w:w="0" w:type="dxa"/>
          </w:tblCellMar>
        </w:tblPrEx>
        <w:trPr>
          <w:trHeight w:val="1019"/>
        </w:trPr>
        <w:tc>
          <w:tcPr>
            <w:tcW w:w="1680" w:type="dxa"/>
            <w:tcMar/>
            <w:vAlign w:val="center"/>
          </w:tcPr>
          <w:p w:rsidR="00ED62DA" w:rsidRDefault="00ED62DA" w14:paraId="0F3604FE" wp14:textId="777777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6825" w:type="dxa"/>
            <w:tcMar/>
          </w:tcPr>
          <w:p w:rsidR="00ED62DA" w:rsidRDefault="00ED62DA" w14:paraId="5CF01905" wp14:textId="777777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xmlns:wp14="http://schemas.microsoft.com/office/word/2010/wordml" w:rsidR="00ED62DA" w:rsidTr="2B8F5F87" w14:paraId="5C3119BB" wp14:textId="77777777">
        <w:tblPrEx>
          <w:tblCellMar>
            <w:top w:w="0" w:type="dxa"/>
            <w:bottom w:w="0" w:type="dxa"/>
          </w:tblCellMar>
        </w:tblPrEx>
        <w:trPr>
          <w:trHeight w:val="3679"/>
        </w:trPr>
        <w:tc>
          <w:tcPr>
            <w:tcW w:w="1680" w:type="dxa"/>
            <w:tcBorders>
              <w:bottom w:val="single" w:color="auto" w:sz="4" w:space="0"/>
            </w:tcBorders>
            <w:tcMar/>
            <w:vAlign w:val="center"/>
          </w:tcPr>
          <w:p w:rsidR="00ED62DA" w:rsidRDefault="00ED62DA" w14:paraId="140D3026" wp14:textId="77777777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工事の名</w:t>
            </w:r>
            <w:r>
              <w:rPr>
                <w:rFonts w:hint="eastAsia"/>
              </w:rPr>
              <w:t>称又は物件名</w:t>
            </w:r>
          </w:p>
        </w:tc>
        <w:tc>
          <w:tcPr>
            <w:tcW w:w="6825" w:type="dxa"/>
            <w:tcBorders>
              <w:bottom w:val="single" w:color="auto" w:sz="4" w:space="0"/>
            </w:tcBorders>
            <w:tcMar/>
          </w:tcPr>
          <w:p w:rsidR="00ED62DA" w:rsidP="2B8F5F87" w:rsidRDefault="00ED62DA" w14:paraId="5044BE14" wp14:textId="6E7C925A">
            <w:pPr>
              <w:pStyle w:val="a"/>
              <w:widowControl w:val="0"/>
              <w:spacing w:line="411" w:lineRule="exact"/>
              <w:ind w:firstLine="0"/>
              <w:jc w:val="both"/>
            </w:pPr>
            <w:r w:rsidRPr="2B8F5F87" w:rsidR="41653B58">
              <w:rPr>
                <w:rFonts w:ascii="MS Mincho" w:hAnsi="MS Mincho" w:eastAsia="MS Mincho" w:cs="MS Minch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eastAsia="ja-JP"/>
              </w:rPr>
              <w:t>前橋市情報セキュリティ監査業務</w:t>
            </w:r>
          </w:p>
          <w:p w:rsidR="00ED62DA" w:rsidRDefault="00ED62DA" w14:paraId="369D95EE" wp14:textId="4C4165D0">
            <w:pPr/>
          </w:p>
        </w:tc>
      </w:tr>
      <w:tr xmlns:wp14="http://schemas.microsoft.com/office/word/2010/wordml" w:rsidR="00756B4C" w:rsidTr="2B8F5F87" w14:paraId="672A6659" wp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8505" w:type="dxa"/>
            <w:gridSpan w:val="2"/>
            <w:tcBorders>
              <w:left w:val="nil"/>
              <w:bottom w:val="single" w:color="FF0000" w:sz="4" w:space="0"/>
              <w:right w:val="nil"/>
            </w:tcBorders>
            <w:tcMar/>
            <w:vAlign w:val="center"/>
          </w:tcPr>
          <w:p w:rsidRPr="008947B9" w:rsidR="00756B4C" w:rsidP="008947B9" w:rsidRDefault="00756B4C" w14:paraId="0A37501D" wp14:textId="77777777">
            <w:pPr>
              <w:snapToGrid w:val="0"/>
              <w:rPr>
                <w:rFonts w:hint="eastAsia"/>
                <w:sz w:val="12"/>
                <w:szCs w:val="12"/>
              </w:rPr>
            </w:pPr>
          </w:p>
        </w:tc>
      </w:tr>
      <w:tr xmlns:wp14="http://schemas.microsoft.com/office/word/2010/wordml" w:rsidR="00756B4C" w:rsidTr="2B8F5F87" w14:paraId="5EF08D2D" wp14:textId="77777777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8505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tcMar/>
          </w:tcPr>
          <w:p w:rsidRPr="006A7AFE" w:rsidR="0057509B" w:rsidP="0057509B" w:rsidRDefault="0057509B" w14:paraId="3C0ECD55" wp14:textId="77777777">
            <w:pPr>
              <w:spacing w:after="83" w:afterLines="25"/>
              <w:rPr>
                <w:color w:val="FF0000"/>
                <w:sz w:val="21"/>
                <w:szCs w:val="21"/>
              </w:rPr>
            </w:pPr>
            <w:r w:rsidRPr="006A7AFE">
              <w:rPr>
                <w:rFonts w:hint="eastAsia"/>
                <w:color w:val="FF0000"/>
                <w:sz w:val="21"/>
                <w:szCs w:val="21"/>
              </w:rPr>
              <w:t>発行責任者及び担当者</w:t>
            </w:r>
          </w:p>
          <w:p w:rsidRPr="006A7AFE" w:rsidR="0057509B" w:rsidP="0057509B" w:rsidRDefault="0057509B" w14:paraId="4061E5D3" wp14:textId="77777777">
            <w:pPr>
              <w:spacing w:after="83" w:afterLines="25"/>
              <w:rPr>
                <w:color w:val="FF0000"/>
                <w:sz w:val="21"/>
                <w:szCs w:val="21"/>
              </w:rPr>
            </w:pPr>
            <w:r w:rsidRPr="006A7AFE">
              <w:rPr>
                <w:rFonts w:hint="eastAsia"/>
                <w:color w:val="FF0000"/>
                <w:sz w:val="21"/>
                <w:szCs w:val="21"/>
              </w:rPr>
              <w:t xml:space="preserve">・発行責任者　　　</w:t>
            </w:r>
            <w:r>
              <w:rPr>
                <w:rFonts w:hint="eastAsia"/>
                <w:color w:val="FF0000"/>
                <w:sz w:val="21"/>
                <w:szCs w:val="21"/>
              </w:rPr>
              <w:t xml:space="preserve">　　　</w:t>
            </w:r>
            <w:r w:rsidRPr="006A7AFE">
              <w:rPr>
                <w:rFonts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hint="eastAsia"/>
                <w:color w:val="FF0000"/>
                <w:sz w:val="21"/>
                <w:szCs w:val="21"/>
              </w:rPr>
              <w:t xml:space="preserve">　　　</w:t>
            </w:r>
            <w:r w:rsidRPr="006A7AFE">
              <w:rPr>
                <w:rFonts w:hint="eastAsia"/>
                <w:color w:val="FF0000"/>
                <w:sz w:val="21"/>
                <w:szCs w:val="21"/>
              </w:rPr>
              <w:t xml:space="preserve">　　</w:t>
            </w:r>
            <w:r>
              <w:rPr>
                <w:rFonts w:hint="eastAsia"/>
                <w:color w:val="FF0000"/>
                <w:sz w:val="21"/>
                <w:szCs w:val="21"/>
              </w:rPr>
              <w:t>（電話番号）</w:t>
            </w:r>
          </w:p>
          <w:p w:rsidRPr="006A7AFE" w:rsidR="00756B4C" w:rsidP="00DC55C5" w:rsidRDefault="0057509B" w14:paraId="50FBEEF6" wp14:textId="77777777">
            <w:pPr>
              <w:spacing w:after="83" w:afterLines="25"/>
              <w:rPr>
                <w:rFonts w:hint="eastAsia"/>
                <w:color w:val="FF0000"/>
              </w:rPr>
            </w:pPr>
            <w:r w:rsidRPr="006A7AFE">
              <w:rPr>
                <w:rFonts w:hint="eastAsia"/>
                <w:color w:val="FF0000"/>
                <w:sz w:val="21"/>
                <w:szCs w:val="21"/>
              </w:rPr>
              <w:t>・担</w:t>
            </w:r>
            <w:r w:rsidR="00DC55C5">
              <w:rPr>
                <w:rFonts w:hint="eastAsia"/>
                <w:color w:val="FF0000"/>
                <w:sz w:val="21"/>
                <w:szCs w:val="21"/>
              </w:rPr>
              <w:t xml:space="preserve">　</w:t>
            </w:r>
            <w:r w:rsidRPr="006A7AFE">
              <w:rPr>
                <w:rFonts w:hint="eastAsia"/>
                <w:color w:val="FF0000"/>
                <w:sz w:val="21"/>
                <w:szCs w:val="21"/>
              </w:rPr>
              <w:t>当</w:t>
            </w:r>
            <w:r w:rsidR="00DC55C5">
              <w:rPr>
                <w:rFonts w:hint="eastAsia"/>
                <w:color w:val="FF0000"/>
                <w:sz w:val="21"/>
                <w:szCs w:val="21"/>
              </w:rPr>
              <w:t xml:space="preserve">　</w:t>
            </w:r>
            <w:r w:rsidRPr="006A7AFE">
              <w:rPr>
                <w:rFonts w:hint="eastAsia"/>
                <w:color w:val="FF0000"/>
                <w:sz w:val="21"/>
                <w:szCs w:val="21"/>
              </w:rPr>
              <w:t xml:space="preserve">者　　　　</w:t>
            </w:r>
            <w:r>
              <w:rPr>
                <w:rFonts w:hint="eastAsia"/>
                <w:color w:val="FF0000"/>
                <w:sz w:val="21"/>
                <w:szCs w:val="21"/>
              </w:rPr>
              <w:t xml:space="preserve">　　　　　　</w:t>
            </w:r>
            <w:r w:rsidRPr="006A7AFE">
              <w:rPr>
                <w:rFonts w:hint="eastAsia"/>
                <w:color w:val="FF0000"/>
                <w:sz w:val="21"/>
                <w:szCs w:val="21"/>
              </w:rPr>
              <w:t xml:space="preserve">　　　</w:t>
            </w:r>
            <w:r>
              <w:rPr>
                <w:rFonts w:hint="eastAsia"/>
                <w:color w:val="FF0000"/>
                <w:sz w:val="21"/>
                <w:szCs w:val="21"/>
              </w:rPr>
              <w:t>（電話番号）</w:t>
            </w:r>
          </w:p>
        </w:tc>
      </w:tr>
    </w:tbl>
    <w:p xmlns:wp14="http://schemas.microsoft.com/office/word/2010/wordml" w:rsidR="00756B4C" w:rsidP="00756B4C" w:rsidRDefault="00756B4C" w14:paraId="5DAB6C7B" wp14:textId="77777777">
      <w:pPr>
        <w:rPr>
          <w:rFonts w:hint="eastAsia"/>
        </w:rPr>
      </w:pPr>
    </w:p>
    <w:sectPr w:rsidR="00756B4C" w:rsidSect="001024CA">
      <w:footerReference w:type="even" r:id="rId8"/>
      <w:pgSz w:w="11906" w:h="16838" w:orient="portrait" w:code="9"/>
      <w:pgMar w:top="1701" w:right="1701" w:bottom="1701" w:left="1701" w:header="851" w:footer="992" w:gutter="0"/>
      <w:pgNumType w:start="2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E73D1" w:rsidRDefault="004E73D1" w14:paraId="6A05A809" wp14:textId="77777777">
      <w:r>
        <w:separator/>
      </w:r>
    </w:p>
  </w:endnote>
  <w:endnote w:type="continuationSeparator" w:id="0">
    <w:p xmlns:wp14="http://schemas.microsoft.com/office/word/2010/wordml" w:rsidR="004E73D1" w:rsidRDefault="004E73D1" w14:paraId="5A39BBE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01032" w:rsidP="00ED62DA" w:rsidRDefault="00B01032" w14:paraId="53928121" wp14:textId="77777777">
    <w:pPr>
      <w:pStyle w:val="a4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xmlns:wp14="http://schemas.microsoft.com/office/word/2010/wordml" w:rsidR="00ED62DA" w:rsidRDefault="00ED62DA" w14:paraId="02EB378F" wp14:textId="777777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E73D1" w:rsidRDefault="004E73D1" w14:paraId="41C8F396" wp14:textId="77777777">
      <w:r>
        <w:separator/>
      </w:r>
    </w:p>
  </w:footnote>
  <w:footnote w:type="continuationSeparator" w:id="0">
    <w:p xmlns:wp14="http://schemas.microsoft.com/office/word/2010/wordml" w:rsidR="004E73D1" w:rsidRDefault="004E73D1" w14:paraId="72A3D3EC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32"/>
    <w:rsid w:val="00047EDC"/>
    <w:rsid w:val="000E4E92"/>
    <w:rsid w:val="001024CA"/>
    <w:rsid w:val="001C0D8F"/>
    <w:rsid w:val="004E73D1"/>
    <w:rsid w:val="005455F3"/>
    <w:rsid w:val="0057509B"/>
    <w:rsid w:val="006307D2"/>
    <w:rsid w:val="006A7AFE"/>
    <w:rsid w:val="006F4FFE"/>
    <w:rsid w:val="00743F26"/>
    <w:rsid w:val="00756B4C"/>
    <w:rsid w:val="007F142F"/>
    <w:rsid w:val="008947B9"/>
    <w:rsid w:val="008C5A21"/>
    <w:rsid w:val="008D1ACD"/>
    <w:rsid w:val="00A402DC"/>
    <w:rsid w:val="00B01032"/>
    <w:rsid w:val="00BB39DF"/>
    <w:rsid w:val="00BE222E"/>
    <w:rsid w:val="00CF61E7"/>
    <w:rsid w:val="00DC55C5"/>
    <w:rsid w:val="00E27C87"/>
    <w:rsid w:val="00EA1D19"/>
    <w:rsid w:val="00EB23EF"/>
    <w:rsid w:val="00ED62DA"/>
    <w:rsid w:val="00F44AF5"/>
    <w:rsid w:val="00F474AF"/>
    <w:rsid w:val="00F75F6D"/>
    <w:rsid w:val="14C79AD2"/>
    <w:rsid w:val="1BCA7A08"/>
    <w:rsid w:val="2B8F5F87"/>
    <w:rsid w:val="4165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B7C412A"/>
  <w15:chartTrackingRefBased/>
  <w15:docId w15:val="{F8017A2C-FDA9-4C2B-A645-73D232AA47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1024CA"/>
    <w:pPr>
      <w:widowControl w:val="0"/>
      <w:jc w:val="both"/>
    </w:pPr>
    <w:rPr>
      <w:rFonts w:ascii="MS Mincho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eastAsia="ＪＳゴシック"/>
      <w:kern w:val="24"/>
    </w:rPr>
  </w:style>
  <w:style w:type="character" w:styleId="a0" w:default="1">
    <w:name w:val="Default Paragraph Font"/>
    <w:semiHidden/>
    <w:rsid w:val="001024CA"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  <w:rsid w:val="001024CA"/>
  </w:style>
  <w:style w:type="paragraph" w:styleId="Up1" w:customStyle="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styleId="Up2" w:customStyle="1">
    <w:name w:val="Up2"/>
    <w:basedOn w:val="Up1"/>
    <w:pPr>
      <w:ind w:left="420"/>
    </w:pPr>
  </w:style>
  <w:style w:type="paragraph" w:styleId="Up3" w:customStyle="1">
    <w:name w:val="Up3"/>
    <w:basedOn w:val="Up2"/>
    <w:pPr>
      <w:ind w:left="630"/>
    </w:pPr>
  </w:style>
  <w:style w:type="paragraph" w:styleId="Up4" w:customStyle="1">
    <w:name w:val="Up4"/>
    <w:basedOn w:val="Up3"/>
    <w:pPr>
      <w:ind w:left="840"/>
    </w:pPr>
  </w:style>
  <w:style w:type="paragraph" w:styleId="Up5" w:customStyle="1">
    <w:name w:val="Up5"/>
    <w:basedOn w:val="Up3"/>
    <w:pPr>
      <w:ind w:left="1050"/>
    </w:pPr>
  </w:style>
  <w:style w:type="paragraph" w:styleId="Up6" w:customStyle="1">
    <w:name w:val="Up6"/>
    <w:basedOn w:val="Up3"/>
    <w:pPr>
      <w:ind w:left="1260"/>
    </w:pPr>
  </w:style>
  <w:style w:type="paragraph" w:styleId="Down1" w:customStyle="1">
    <w:name w:val="Down1"/>
    <w:basedOn w:val="Up1"/>
    <w:next w:val="a"/>
    <w:pPr>
      <w:ind w:firstLine="210"/>
    </w:pPr>
  </w:style>
  <w:style w:type="paragraph" w:styleId="Down2" w:customStyle="1">
    <w:name w:val="Down2"/>
    <w:basedOn w:val="Up3"/>
    <w:next w:val="a"/>
    <w:pPr>
      <w:ind w:left="420" w:firstLine="210"/>
    </w:pPr>
  </w:style>
  <w:style w:type="paragraph" w:styleId="Down3" w:customStyle="1">
    <w:name w:val="Down3"/>
    <w:basedOn w:val="Up4"/>
    <w:next w:val="a"/>
    <w:pPr>
      <w:ind w:left="629" w:firstLine="210"/>
    </w:pPr>
  </w:style>
  <w:style w:type="paragraph" w:styleId="Up8" w:customStyle="1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styleId="Up7" w:customStyle="1">
    <w:name w:val="Up7"/>
    <w:basedOn w:val="Up6"/>
    <w:pPr>
      <w:ind w:left="1469"/>
    </w:pPr>
  </w:style>
  <w:style w:type="paragraph" w:styleId="Up9" w:customStyle="1">
    <w:name w:val="Up9"/>
    <w:basedOn w:val="Up8"/>
    <w:pPr>
      <w:ind w:left="1888"/>
    </w:pPr>
  </w:style>
  <w:style w:type="paragraph" w:styleId="Up10" w:customStyle="1">
    <w:name w:val="Up10"/>
    <w:basedOn w:val="Up9"/>
    <w:pPr>
      <w:ind w:left="2098"/>
    </w:pPr>
  </w:style>
  <w:style w:type="paragraph" w:styleId="Down4" w:customStyle="1">
    <w:name w:val="Down4"/>
    <w:basedOn w:val="Up5"/>
    <w:next w:val="a"/>
    <w:pPr>
      <w:ind w:left="839" w:firstLine="210"/>
    </w:pPr>
  </w:style>
  <w:style w:type="paragraph" w:styleId="Down5" w:customStyle="1">
    <w:name w:val="Down5"/>
    <w:basedOn w:val="Up6"/>
    <w:next w:val="a"/>
    <w:pPr>
      <w:ind w:left="1049" w:firstLine="210"/>
    </w:pPr>
  </w:style>
  <w:style w:type="paragraph" w:styleId="Down6" w:customStyle="1">
    <w:name w:val="Down6"/>
    <w:basedOn w:val="Up7"/>
    <w:next w:val="a"/>
    <w:pPr>
      <w:ind w:left="1259" w:firstLine="210"/>
    </w:pPr>
  </w:style>
  <w:style w:type="paragraph" w:styleId="Down7" w:customStyle="1">
    <w:name w:val="Down7"/>
    <w:basedOn w:val="Up8"/>
    <w:next w:val="a"/>
    <w:pPr>
      <w:ind w:left="1469" w:firstLine="210"/>
    </w:pPr>
  </w:style>
  <w:style w:type="paragraph" w:styleId="Down8" w:customStyle="1">
    <w:name w:val="Down8"/>
    <w:basedOn w:val="Up9"/>
    <w:next w:val="a"/>
    <w:pPr>
      <w:ind w:left="1678" w:firstLine="210"/>
    </w:pPr>
  </w:style>
  <w:style w:type="paragraph" w:styleId="Down9" w:customStyle="1">
    <w:name w:val="Down9"/>
    <w:basedOn w:val="Up10"/>
    <w:next w:val="a"/>
    <w:pPr>
      <w:ind w:left="1888" w:firstLine="210"/>
    </w:pPr>
  </w:style>
  <w:style w:type="paragraph" w:styleId="Down10" w:customStyle="1">
    <w:name w:val="Down10"/>
    <w:basedOn w:val="a"/>
    <w:next w:val="a"/>
    <w:pPr>
      <w:ind w:left="2098" w:firstLine="210"/>
    </w:pPr>
    <w:rPr>
      <w:color w:val="0000FF"/>
    </w:rPr>
  </w:style>
  <w:style w:type="paragraph" w:styleId="Down" w:customStyle="1">
    <w:name w:val="Down"/>
    <w:basedOn w:val="a"/>
    <w:pPr>
      <w:ind w:firstLine="210"/>
    </w:pPr>
    <w:rPr>
      <w:color w:val="0000FF"/>
    </w:rPr>
  </w:style>
  <w:style w:type="paragraph" w:styleId="Fix1" w:customStyle="1">
    <w:name w:val="Fix1"/>
    <w:basedOn w:val="a"/>
    <w:next w:val="a"/>
    <w:pPr>
      <w:ind w:left="210"/>
    </w:pPr>
    <w:rPr>
      <w:color w:val="0000FF"/>
    </w:rPr>
  </w:style>
  <w:style w:type="paragraph" w:styleId="Fix2" w:customStyle="1">
    <w:name w:val="Fix2"/>
    <w:basedOn w:val="a"/>
    <w:pPr>
      <w:ind w:left="420"/>
    </w:pPr>
    <w:rPr>
      <w:color w:val="0000FF"/>
    </w:rPr>
  </w:style>
  <w:style w:type="paragraph" w:styleId="Fix3" w:customStyle="1">
    <w:name w:val="Fix3"/>
    <w:basedOn w:val="a"/>
    <w:next w:val="a"/>
    <w:pPr>
      <w:ind w:left="629"/>
    </w:pPr>
    <w:rPr>
      <w:color w:val="0000FF"/>
    </w:rPr>
  </w:style>
  <w:style w:type="paragraph" w:styleId="Fix4" w:customStyle="1">
    <w:name w:val="Fix4"/>
    <w:basedOn w:val="a"/>
    <w:next w:val="a"/>
    <w:pPr>
      <w:ind w:left="839"/>
    </w:pPr>
    <w:rPr>
      <w:color w:val="0000FF"/>
    </w:rPr>
  </w:style>
  <w:style w:type="paragraph" w:styleId="Fix5" w:customStyle="1">
    <w:name w:val="Fix5"/>
    <w:basedOn w:val="a"/>
    <w:next w:val="a"/>
    <w:pPr>
      <w:ind w:left="1049"/>
    </w:pPr>
    <w:rPr>
      <w:color w:val="0000FF"/>
    </w:rPr>
  </w:style>
  <w:style w:type="paragraph" w:styleId="Fix6" w:customStyle="1">
    <w:name w:val="Fix6"/>
    <w:basedOn w:val="a"/>
    <w:next w:val="a"/>
    <w:pPr>
      <w:ind w:left="1259"/>
    </w:pPr>
    <w:rPr>
      <w:color w:val="0000FF"/>
    </w:rPr>
  </w:style>
  <w:style w:type="paragraph" w:styleId="Fix7" w:customStyle="1">
    <w:name w:val="Fix7"/>
    <w:basedOn w:val="a"/>
    <w:next w:val="a"/>
    <w:pPr>
      <w:ind w:left="1469"/>
    </w:pPr>
    <w:rPr>
      <w:color w:val="0000FF"/>
    </w:rPr>
  </w:style>
  <w:style w:type="paragraph" w:styleId="Fix8" w:customStyle="1">
    <w:name w:val="Fix8"/>
    <w:basedOn w:val="a"/>
    <w:next w:val="a"/>
    <w:pPr>
      <w:ind w:left="1678"/>
    </w:pPr>
    <w:rPr>
      <w:color w:val="0000FF"/>
    </w:rPr>
  </w:style>
  <w:style w:type="paragraph" w:styleId="Fix9" w:customStyle="1">
    <w:name w:val="Fix9"/>
    <w:basedOn w:val="a"/>
    <w:next w:val="a"/>
    <w:pPr>
      <w:ind w:left="1888"/>
    </w:pPr>
    <w:rPr>
      <w:color w:val="0000FF"/>
    </w:rPr>
  </w:style>
  <w:style w:type="paragraph" w:styleId="Fix10" w:customStyle="1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autoSpaceDE w:val="0"/>
      <w:autoSpaceDN w:val="0"/>
      <w:spacing w:line="474" w:lineRule="atLeast"/>
      <w:jc w:val="center"/>
    </w:pPr>
  </w:style>
  <w:style w:type="paragraph" w:styleId="a7">
    <w:name w:val="Body Text Indent"/>
    <w:basedOn w:val="a"/>
    <w:pPr>
      <w:wordWrap w:val="0"/>
      <w:autoSpaceDE w:val="0"/>
      <w:autoSpaceDN w:val="0"/>
      <w:spacing w:line="240" w:lineRule="atLeast"/>
      <w:ind w:left="180"/>
    </w:pPr>
  </w:style>
  <w:style w:type="paragraph" w:styleId="2">
    <w:name w:val="Body Text Indent 2"/>
    <w:basedOn w:val="a"/>
    <w:pPr>
      <w:wordWrap w:val="0"/>
      <w:spacing w:line="240" w:lineRule="atLeast"/>
      <w:ind w:left="210"/>
    </w:pPr>
    <w:rPr>
      <w:spacing w:val="3"/>
    </w:rPr>
  </w:style>
  <w:style w:type="paragraph" w:styleId="a8">
    <w:name w:val="Balloon Text"/>
    <w:basedOn w:val="a"/>
    <w:link w:val="a9"/>
    <w:rsid w:val="006A7AFE"/>
    <w:rPr>
      <w:rFonts w:ascii="Yu Gothic Light" w:hAnsi="Yu Gothic Light" w:eastAsia="Yu Gothic Light"/>
      <w:sz w:val="18"/>
      <w:szCs w:val="18"/>
    </w:rPr>
  </w:style>
  <w:style w:type="character" w:styleId="a9" w:customStyle="1">
    <w:name w:val="吹き出し (文字)"/>
    <w:link w:val="a8"/>
    <w:rsid w:val="006A7AFE"/>
    <w:rPr>
      <w:rFonts w:ascii="Yu Gothic Light" w:hAnsi="Yu Gothic Light" w:eastAsia="Yu Gothic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33" ma:contentTypeDescription="新しいドキュメントを作成します。" ma:contentTypeScope="" ma:versionID="9124d6ad09caebfc9b1ac61f4463c966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b803a0e300f4cf61f5ba66ebcdf5b522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_x696d__x52d9__x5206__x985e_" minOccurs="0"/>
                <xsd:element ref="ns2:_x4e8b__x52d9__x5206__x638c_" minOccurs="0"/>
                <xsd:element ref="ns2:_x88dc__x8db3_" minOccurs="0"/>
                <xsd:element ref="ns2:_x95a2__x9023__x696d__x52d9_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_x52d5__x753b__x306e__x8aac__x660e_" minOccurs="0"/>
                <xsd:element ref="ns2:_x52d5__x753b__x306e_ID" minOccurs="0"/>
                <xsd:element ref="ns2:Thumbnail" minOccurs="0"/>
                <xsd:element ref="ns2:Thumbnail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696d__x52d9__x5206__x985e_" ma:index="20" nillable="true" ma:displayName="業務分類" ma:description="R5.4.24　森尻がテスト的に分類を加えています。&#10;選択肢の分類＝課内事務分担" ma:format="Dropdown" ma:internalName="_x696d__x52d9__x5206__x985e_">
      <xsd:simpleType>
        <xsd:restriction base="dms:Choice">
          <xsd:enumeration value="DX"/>
          <xsd:enumeration value="内部事務"/>
          <xsd:enumeration value="ネットワーク"/>
          <xsd:enumeration value="システム管理"/>
          <xsd:enumeration value="セキュリティ"/>
          <xsd:enumeration value="教育情報"/>
          <xsd:enumeration value="庶務"/>
        </xsd:restriction>
      </xsd:simpleType>
    </xsd:element>
    <xsd:element name="_x4e8b__x52d9__x5206__x638c_" ma:index="21" nillable="true" ma:displayName="事務分掌" ma:description="R5.4.24　森尻がテスト的に分類を加えています。&#10;分類＝課内事務分担" ma:format="Dropdown" ma:internalName="_x4e8b__x52d9__x5206__x638c_">
      <xsd:simpleType>
        <xsd:restriction base="dms:Text">
          <xsd:maxLength value="255"/>
        </xsd:restriction>
      </xsd:simpleType>
    </xsd:element>
    <xsd:element name="_x88dc__x8db3_" ma:index="22" nillable="true" ma:displayName="補足" ma:format="Dropdown" ma:internalName="_x88dc__x8db3_">
      <xsd:simpleType>
        <xsd:restriction base="dms:Text">
          <xsd:maxLength value="255"/>
        </xsd:restriction>
      </xsd:simpleType>
    </xsd:element>
    <xsd:element name="_x95a2__x9023__x696d__x52d9_" ma:index="23" nillable="true" ma:displayName="関連業務" ma:format="Dropdown" ma:internalName="_x95a2__x9023__x696d__x52d9_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_x52d5__x753b__x306e__x8aac__x660e_" ma:index="28" nillable="true" ma:displayName="動画の説明" ma:description="予約機能（回答割当数設定＞親項目ID）に関する操作デモです（2つの項目を紐づけて枠数を管理するための設定）" ma:format="Dropdown" ma:internalName="_x52d5__x753b__x306e__x8aac__x660e_">
      <xsd:simpleType>
        <xsd:restriction base="dms:Text">
          <xsd:maxLength value="255"/>
        </xsd:restriction>
      </xsd:simpleType>
    </xsd:element>
    <xsd:element name="_x52d5__x753b__x306e_ID" ma:index="29" nillable="true" ma:displayName="動画のID" ma:format="Dropdown" ma:internalName="_x52d5__x753b__x306e_ID">
      <xsd:simpleType>
        <xsd:restriction base="dms:Text">
          <xsd:maxLength value="255"/>
        </xsd:restriction>
      </xsd:simpleType>
    </xsd:element>
    <xsd:element name="Thumbnail" ma:index="30" nillable="true" ma:displayName="Thumbnail " ma:format="Thumbnail" ma:internalName="Thumbnail">
      <xsd:simpleType>
        <xsd:restriction base="dms:Unknown"/>
      </xsd:simpleType>
    </xsd:element>
    <xsd:element name="Thumbnail0" ma:index="31" nillable="true" ma:displayName="Thumbnail" ma:format="Thumbnail" ma:internalName="Thumbnail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0fbd22-2118-4c8b-8780-632b38402b49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e8b__x52d9__x5206__x638c_ xmlns="e8f7edb7-df36-41e4-b0e9-dbf4e26f1a20" xsi:nil="true"/>
    <_x696d__x52d9__x5206__x985e_ xmlns="e8f7edb7-df36-41e4-b0e9-dbf4e26f1a20" xsi:nil="true"/>
    <_x88dc__x8db3_ xmlns="e8f7edb7-df36-41e4-b0e9-dbf4e26f1a20" xsi:nil="true"/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52d5__x753b__x306e_ID xmlns="e8f7edb7-df36-41e4-b0e9-dbf4e26f1a20" xsi:nil="true"/>
    <_x95a2__x9023__x696d__x52d9_ xmlns="e8f7edb7-df36-41e4-b0e9-dbf4e26f1a20" xsi:nil="true"/>
    <_Flow_SignoffStatus xmlns="e8f7edb7-df36-41e4-b0e9-dbf4e26f1a20" xsi:nil="true"/>
    <Thumbnail xmlns="e8f7edb7-df36-41e4-b0e9-dbf4e26f1a20" xsi:nil="true"/>
    <Thumbnail0 xmlns="e8f7edb7-df36-41e4-b0e9-dbf4e26f1a20" xsi:nil="true"/>
    <_x52d5__x753b__x306e__x8aac__x660e_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06DCCB51-EFF9-45BE-8EED-F2BDB4E49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71A86-DB4B-4012-8FFE-C7B11E9D4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638179-B66B-4607-B358-6A07F2F972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(株)ぎょうせい</dc:creator>
  <keywords/>
  <dc:description/>
  <lastModifiedBy>森尻　翔太　（情報政策課）</lastModifiedBy>
  <revision>4</revision>
  <lastPrinted>2021-03-09T21:40:00.0000000Z</lastPrinted>
  <dcterms:created xsi:type="dcterms:W3CDTF">2025-06-27T05:01:00.0000000Z</dcterms:created>
  <dcterms:modified xsi:type="dcterms:W3CDTF">2025-10-17T08:39:36.9614498Z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4" name="docLang">
    <vt:lpwstr>ja</vt:lpwstr>
  </property>
  <property fmtid="{D5CDD505-2E9C-101B-9397-08002B2CF9AE}" pid="5" name="MediaServiceImageTags">
    <vt:lpwstr/>
  </property>
</Properties>
</file>