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5C0" w:rsidRDefault="000C05C0" w:rsidP="000C05C0">
      <w:pPr>
        <w:overflowPunct w:val="0"/>
        <w:textAlignment w:val="baseline"/>
        <w:rPr>
          <w:rFonts w:ascii="ＭＳ 明朝" w:hAnsi="Times New Roman"/>
          <w:color w:val="000000"/>
          <w:spacing w:val="8"/>
          <w:kern w:val="0"/>
          <w:szCs w:val="21"/>
        </w:rPr>
      </w:pPr>
      <w:r>
        <w:rPr>
          <w:rFonts w:ascii="ＭＳ 明朝" w:hAnsi="Times New Roman" w:cs="ＭＳ 明朝" w:hint="eastAsia"/>
          <w:color w:val="000000"/>
          <w:kern w:val="0"/>
          <w:szCs w:val="21"/>
        </w:rPr>
        <w:t>様式第７</w:t>
      </w:r>
    </w:p>
    <w:p w:rsidR="000C05C0" w:rsidRDefault="000C05C0" w:rsidP="000C05C0">
      <w:pPr>
        <w:overflowPunct w:val="0"/>
        <w:jc w:val="center"/>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ばい煙量等測定記録表</w:t>
      </w:r>
    </w:p>
    <w:p w:rsidR="000C05C0" w:rsidRDefault="000C05C0" w:rsidP="000C05C0">
      <w:pPr>
        <w:overflowPunct w:val="0"/>
        <w:textAlignment w:val="baseline"/>
        <w:rPr>
          <w:rFonts w:ascii="Times New Roman" w:hAnsi="Times New Roman" w:cs="ＭＳ 明朝"/>
          <w:color w:val="000000"/>
          <w:kern w:val="0"/>
          <w:szCs w:val="21"/>
        </w:rPr>
      </w:pPr>
    </w:p>
    <w:p w:rsidR="000C05C0" w:rsidRDefault="000C05C0" w:rsidP="000C05C0">
      <w:pPr>
        <w:overflowPunct w:val="0"/>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 xml:space="preserve">　ばい煙発生施設の種類及び工場又は事業場における施設番号</w:t>
      </w:r>
      <w:r>
        <w:rPr>
          <w:rFonts w:ascii="Times New Roman" w:hAnsi="Times New Roman"/>
          <w:color w:val="000000"/>
          <w:kern w:val="0"/>
          <w:szCs w:val="21"/>
        </w:rPr>
        <w:t xml:space="preserve"> </w:t>
      </w:r>
    </w:p>
    <w:p w:rsidR="000C05C0" w:rsidRDefault="000C05C0" w:rsidP="000C05C0">
      <w:pPr>
        <w:overflowPunct w:val="0"/>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測定者の氏名</w:t>
      </w:r>
    </w:p>
    <w:p w:rsidR="000C05C0" w:rsidRDefault="000C05C0" w:rsidP="000C05C0">
      <w:pPr>
        <w:overflowPunct w:val="0"/>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測定箇所</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18"/>
        <w:gridCol w:w="2182"/>
        <w:gridCol w:w="1701"/>
        <w:gridCol w:w="1473"/>
        <w:gridCol w:w="1161"/>
        <w:gridCol w:w="710"/>
        <w:gridCol w:w="709"/>
        <w:gridCol w:w="711"/>
      </w:tblGrid>
      <w:tr w:rsidR="000C05C0" w:rsidTr="009A7F5D">
        <w:tc>
          <w:tcPr>
            <w:tcW w:w="3600" w:type="dxa"/>
            <w:gridSpan w:val="2"/>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ばい煙</w:t>
            </w:r>
          </w:p>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1701"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測定単位</w:t>
            </w:r>
          </w:p>
          <w:p w:rsidR="000C05C0" w:rsidRDefault="000C05C0" w:rsidP="009A7F5D">
            <w:pPr>
              <w:suppressAutoHyphens/>
              <w:kinsoku w:val="0"/>
              <w:overflowPunct w:val="0"/>
              <w:autoSpaceDE w:val="0"/>
              <w:autoSpaceDN w:val="0"/>
              <w:adjustRightInd w:val="0"/>
              <w:jc w:val="center"/>
              <w:textAlignment w:val="baseline"/>
              <w:rPr>
                <w:rFonts w:ascii="ＭＳ 明朝" w:hAnsi="Times New Roman"/>
                <w:color w:val="000000"/>
                <w:spacing w:val="8"/>
                <w:kern w:val="0"/>
                <w:szCs w:val="21"/>
              </w:rPr>
            </w:pPr>
          </w:p>
          <w:p w:rsidR="000C05C0" w:rsidRDefault="000C05C0" w:rsidP="009A7F5D">
            <w:pPr>
              <w:suppressAutoHyphens/>
              <w:kinsoku w:val="0"/>
              <w:overflowPunct w:val="0"/>
              <w:autoSpaceDE w:val="0"/>
              <w:autoSpaceDN w:val="0"/>
              <w:adjustRightInd w:val="0"/>
              <w:jc w:val="center"/>
              <w:textAlignment w:val="baseline"/>
              <w:rPr>
                <w:rFonts w:ascii="ＭＳ 明朝" w:hAnsi="Times New Roman"/>
                <w:color w:val="000000"/>
                <w:spacing w:val="8"/>
                <w:kern w:val="0"/>
                <w:szCs w:val="21"/>
              </w:rPr>
            </w:pPr>
          </w:p>
          <w:p w:rsidR="000C05C0" w:rsidRDefault="000C05C0" w:rsidP="009A7F5D">
            <w:pPr>
              <w:suppressAutoHyphens/>
              <w:kinsoku w:val="0"/>
              <w:overflowPunct w:val="0"/>
              <w:autoSpaceDE w:val="0"/>
              <w:autoSpaceDN w:val="0"/>
              <w:adjustRightInd w:val="0"/>
              <w:jc w:val="center"/>
              <w:textAlignment w:val="baseline"/>
              <w:rPr>
                <w:rFonts w:ascii="ＭＳ 明朝" w:hAnsi="Times New Roman"/>
                <w:color w:val="000000"/>
                <w:spacing w:val="8"/>
                <w:kern w:val="0"/>
                <w:szCs w:val="21"/>
              </w:rPr>
            </w:pPr>
          </w:p>
        </w:tc>
        <w:tc>
          <w:tcPr>
            <w:tcW w:w="1473"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測定年月日</w:t>
            </w:r>
          </w:p>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及び時刻</w:t>
            </w:r>
          </w:p>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（開始時刻</w:t>
            </w:r>
          </w:p>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～終了時刻）</w:t>
            </w:r>
          </w:p>
        </w:tc>
        <w:tc>
          <w:tcPr>
            <w:tcW w:w="1161"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測定方法</w:t>
            </w:r>
          </w:p>
          <w:p w:rsidR="000C05C0" w:rsidRDefault="000C05C0" w:rsidP="009A7F5D">
            <w:pPr>
              <w:suppressAutoHyphens/>
              <w:kinsoku w:val="0"/>
              <w:overflowPunct w:val="0"/>
              <w:autoSpaceDE w:val="0"/>
              <w:autoSpaceDN w:val="0"/>
              <w:adjustRightInd w:val="0"/>
              <w:jc w:val="center"/>
              <w:textAlignment w:val="baseline"/>
              <w:rPr>
                <w:rFonts w:ascii="ＭＳ 明朝" w:hAnsi="Times New Roman"/>
                <w:color w:val="000000"/>
                <w:spacing w:val="8"/>
                <w:kern w:val="0"/>
                <w:szCs w:val="21"/>
              </w:rPr>
            </w:pPr>
          </w:p>
          <w:p w:rsidR="000C05C0" w:rsidRDefault="000C05C0" w:rsidP="009A7F5D">
            <w:pPr>
              <w:suppressAutoHyphens/>
              <w:kinsoku w:val="0"/>
              <w:overflowPunct w:val="0"/>
              <w:autoSpaceDE w:val="0"/>
              <w:autoSpaceDN w:val="0"/>
              <w:adjustRightInd w:val="0"/>
              <w:textAlignment w:val="baseline"/>
              <w:rPr>
                <w:rFonts w:ascii="ＭＳ 明朝" w:hAnsi="Times New Roman"/>
                <w:color w:val="000000"/>
                <w:spacing w:val="8"/>
                <w:kern w:val="0"/>
                <w:szCs w:val="21"/>
              </w:rPr>
            </w:pPr>
          </w:p>
          <w:p w:rsidR="000C05C0" w:rsidRDefault="000C05C0" w:rsidP="009A7F5D">
            <w:pPr>
              <w:suppressAutoHyphens/>
              <w:kinsoku w:val="0"/>
              <w:overflowPunct w:val="0"/>
              <w:autoSpaceDE w:val="0"/>
              <w:autoSpaceDN w:val="0"/>
              <w:adjustRightInd w:val="0"/>
              <w:jc w:val="center"/>
              <w:textAlignment w:val="baseline"/>
              <w:rPr>
                <w:rFonts w:ascii="ＭＳ 明朝" w:hAnsi="Times New Roman"/>
                <w:color w:val="000000"/>
                <w:spacing w:val="8"/>
                <w:kern w:val="0"/>
                <w:szCs w:val="21"/>
              </w:rPr>
            </w:pPr>
          </w:p>
        </w:tc>
        <w:tc>
          <w:tcPr>
            <w:tcW w:w="710"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平均</w:t>
            </w:r>
          </w:p>
          <w:p w:rsidR="000C05C0" w:rsidRDefault="000C05C0" w:rsidP="009A7F5D">
            <w:pPr>
              <w:suppressAutoHyphens/>
              <w:kinsoku w:val="0"/>
              <w:overflowPunct w:val="0"/>
              <w:autoSpaceDE w:val="0"/>
              <w:autoSpaceDN w:val="0"/>
              <w:adjustRightInd w:val="0"/>
              <w:jc w:val="center"/>
              <w:textAlignment w:val="baseline"/>
              <w:rPr>
                <w:rFonts w:ascii="ＭＳ 明朝" w:hAnsi="Times New Roman"/>
                <w:color w:val="000000"/>
                <w:spacing w:val="8"/>
                <w:kern w:val="0"/>
                <w:szCs w:val="21"/>
              </w:rPr>
            </w:pPr>
          </w:p>
          <w:p w:rsidR="000C05C0" w:rsidRDefault="000C05C0" w:rsidP="009A7F5D">
            <w:pPr>
              <w:suppressAutoHyphens/>
              <w:kinsoku w:val="0"/>
              <w:overflowPunct w:val="0"/>
              <w:autoSpaceDE w:val="0"/>
              <w:autoSpaceDN w:val="0"/>
              <w:adjustRightInd w:val="0"/>
              <w:textAlignment w:val="baseline"/>
              <w:rPr>
                <w:rFonts w:ascii="ＭＳ 明朝" w:hAnsi="Times New Roman"/>
                <w:color w:val="000000"/>
                <w:spacing w:val="8"/>
                <w:kern w:val="0"/>
                <w:szCs w:val="21"/>
              </w:rPr>
            </w:pPr>
          </w:p>
          <w:p w:rsidR="000C05C0" w:rsidRDefault="000C05C0" w:rsidP="009A7F5D">
            <w:pPr>
              <w:suppressAutoHyphens/>
              <w:kinsoku w:val="0"/>
              <w:overflowPunct w:val="0"/>
              <w:autoSpaceDE w:val="0"/>
              <w:autoSpaceDN w:val="0"/>
              <w:adjustRightInd w:val="0"/>
              <w:jc w:val="center"/>
              <w:textAlignment w:val="baseline"/>
              <w:rPr>
                <w:rFonts w:ascii="ＭＳ 明朝" w:hAnsi="Times New Roman"/>
                <w:color w:val="000000"/>
                <w:spacing w:val="8"/>
                <w:kern w:val="0"/>
                <w:szCs w:val="21"/>
              </w:rPr>
            </w:pPr>
          </w:p>
        </w:tc>
        <w:tc>
          <w:tcPr>
            <w:tcW w:w="709"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最大</w:t>
            </w:r>
          </w:p>
          <w:p w:rsidR="000C05C0" w:rsidRDefault="000C05C0" w:rsidP="009A7F5D">
            <w:pPr>
              <w:suppressAutoHyphens/>
              <w:kinsoku w:val="0"/>
              <w:overflowPunct w:val="0"/>
              <w:autoSpaceDE w:val="0"/>
              <w:autoSpaceDN w:val="0"/>
              <w:adjustRightInd w:val="0"/>
              <w:jc w:val="center"/>
              <w:textAlignment w:val="baseline"/>
              <w:rPr>
                <w:rFonts w:ascii="ＭＳ 明朝" w:hAnsi="Times New Roman"/>
                <w:color w:val="000000"/>
                <w:spacing w:val="8"/>
                <w:kern w:val="0"/>
                <w:szCs w:val="21"/>
              </w:rPr>
            </w:pPr>
          </w:p>
          <w:p w:rsidR="000C05C0" w:rsidRDefault="000C05C0" w:rsidP="009A7F5D">
            <w:pPr>
              <w:suppressAutoHyphens/>
              <w:kinsoku w:val="0"/>
              <w:overflowPunct w:val="0"/>
              <w:autoSpaceDE w:val="0"/>
              <w:autoSpaceDN w:val="0"/>
              <w:adjustRightInd w:val="0"/>
              <w:textAlignment w:val="baseline"/>
              <w:rPr>
                <w:rFonts w:ascii="ＭＳ 明朝" w:hAnsi="Times New Roman"/>
                <w:color w:val="000000"/>
                <w:spacing w:val="8"/>
                <w:kern w:val="0"/>
                <w:szCs w:val="21"/>
              </w:rPr>
            </w:pPr>
          </w:p>
          <w:p w:rsidR="000C05C0" w:rsidRDefault="000C05C0" w:rsidP="009A7F5D">
            <w:pPr>
              <w:suppressAutoHyphens/>
              <w:kinsoku w:val="0"/>
              <w:overflowPunct w:val="0"/>
              <w:autoSpaceDE w:val="0"/>
              <w:autoSpaceDN w:val="0"/>
              <w:adjustRightInd w:val="0"/>
              <w:jc w:val="center"/>
              <w:textAlignment w:val="baseline"/>
              <w:rPr>
                <w:rFonts w:ascii="ＭＳ 明朝" w:hAnsi="Times New Roman"/>
                <w:color w:val="000000"/>
                <w:spacing w:val="8"/>
                <w:kern w:val="0"/>
                <w:szCs w:val="21"/>
              </w:rPr>
            </w:pPr>
          </w:p>
        </w:tc>
        <w:tc>
          <w:tcPr>
            <w:tcW w:w="711"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備考</w:t>
            </w:r>
          </w:p>
          <w:p w:rsidR="000C05C0" w:rsidRDefault="000C05C0" w:rsidP="009A7F5D">
            <w:pPr>
              <w:suppressAutoHyphens/>
              <w:kinsoku w:val="0"/>
              <w:overflowPunct w:val="0"/>
              <w:autoSpaceDE w:val="0"/>
              <w:autoSpaceDN w:val="0"/>
              <w:adjustRightInd w:val="0"/>
              <w:jc w:val="center"/>
              <w:textAlignment w:val="baseline"/>
              <w:rPr>
                <w:rFonts w:ascii="ＭＳ 明朝" w:hAnsi="Times New Roman"/>
                <w:color w:val="000000"/>
                <w:spacing w:val="8"/>
                <w:kern w:val="0"/>
                <w:szCs w:val="21"/>
              </w:rPr>
            </w:pPr>
          </w:p>
          <w:p w:rsidR="000C05C0" w:rsidRDefault="000C05C0" w:rsidP="009A7F5D">
            <w:pPr>
              <w:suppressAutoHyphens/>
              <w:kinsoku w:val="0"/>
              <w:overflowPunct w:val="0"/>
              <w:autoSpaceDE w:val="0"/>
              <w:autoSpaceDN w:val="0"/>
              <w:adjustRightInd w:val="0"/>
              <w:textAlignment w:val="baseline"/>
              <w:rPr>
                <w:rFonts w:ascii="ＭＳ 明朝" w:hAnsi="Times New Roman"/>
                <w:color w:val="000000"/>
                <w:spacing w:val="8"/>
                <w:kern w:val="0"/>
                <w:szCs w:val="21"/>
              </w:rPr>
            </w:pPr>
          </w:p>
          <w:p w:rsidR="000C05C0" w:rsidRDefault="000C05C0" w:rsidP="009A7F5D">
            <w:pPr>
              <w:suppressAutoHyphens/>
              <w:kinsoku w:val="0"/>
              <w:overflowPunct w:val="0"/>
              <w:autoSpaceDE w:val="0"/>
              <w:autoSpaceDN w:val="0"/>
              <w:adjustRightInd w:val="0"/>
              <w:jc w:val="center"/>
              <w:textAlignment w:val="baseline"/>
              <w:rPr>
                <w:rFonts w:ascii="ＭＳ 明朝" w:hAnsi="Times New Roman"/>
                <w:color w:val="000000"/>
                <w:spacing w:val="8"/>
                <w:kern w:val="0"/>
                <w:szCs w:val="21"/>
              </w:rPr>
            </w:pPr>
          </w:p>
        </w:tc>
      </w:tr>
      <w:tr w:rsidR="000C05C0" w:rsidTr="009A7F5D">
        <w:tc>
          <w:tcPr>
            <w:tcW w:w="1418" w:type="dxa"/>
            <w:vMerge w:val="restart"/>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硫黄酸化物</w:t>
            </w:r>
          </w:p>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2182"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排出ガス量</w:t>
            </w:r>
          </w:p>
        </w:tc>
        <w:tc>
          <w:tcPr>
            <w:tcW w:w="1701"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ＭＳ 明朝" w:hAnsi="ＭＳ 明朝" w:cs="ＭＳ 明朝" w:hint="eastAsia"/>
                <w:color w:val="000000"/>
                <w:kern w:val="0"/>
                <w:szCs w:val="21"/>
              </w:rPr>
              <w:t>(</w:t>
            </w:r>
            <w:r>
              <w:rPr>
                <w:rFonts w:ascii="Times New Roman" w:hAnsi="Times New Roman"/>
                <w:color w:val="000000"/>
                <w:kern w:val="0"/>
                <w:szCs w:val="21"/>
              </w:rPr>
              <w:t>m</w:t>
            </w:r>
            <w:r>
              <w:rPr>
                <w:rFonts w:ascii="Times New Roman" w:hAnsi="Times New Roman" w:cs="ＭＳ 明朝" w:hint="eastAsia"/>
                <w:color w:val="000000"/>
                <w:spacing w:val="-4"/>
                <w:kern w:val="0"/>
                <w:szCs w:val="21"/>
                <w:vertAlign w:val="superscript"/>
              </w:rPr>
              <w:t>３</w:t>
            </w:r>
            <w:r>
              <w:rPr>
                <w:rFonts w:ascii="Times New Roman" w:hAnsi="Times New Roman"/>
                <w:color w:val="000000"/>
                <w:kern w:val="0"/>
                <w:szCs w:val="21"/>
              </w:rPr>
              <w:t>/h</w:t>
            </w:r>
            <w:r>
              <w:rPr>
                <w:rFonts w:ascii="ＭＳ 明朝" w:hAnsi="ＭＳ 明朝" w:cs="ＭＳ 明朝" w:hint="eastAsia"/>
                <w:color w:val="000000"/>
                <w:kern w:val="0"/>
                <w:szCs w:val="21"/>
              </w:rPr>
              <w:t>)</w:t>
            </w:r>
          </w:p>
        </w:tc>
        <w:tc>
          <w:tcPr>
            <w:tcW w:w="1473" w:type="dxa"/>
            <w:vMerge w:val="restart"/>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1161"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0"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09"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1" w:type="dxa"/>
            <w:vMerge w:val="restart"/>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r>
      <w:tr w:rsidR="000C05C0" w:rsidTr="009A7F5D">
        <w:tc>
          <w:tcPr>
            <w:tcW w:w="3600" w:type="dxa"/>
            <w:vMerge/>
            <w:tcBorders>
              <w:top w:val="single" w:sz="4" w:space="0" w:color="000000"/>
              <w:left w:val="single" w:sz="4" w:space="0" w:color="000000"/>
              <w:bottom w:val="nil"/>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c>
          <w:tcPr>
            <w:tcW w:w="2182"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硫黄酸化物の濃度</w:t>
            </w:r>
          </w:p>
        </w:tc>
        <w:tc>
          <w:tcPr>
            <w:tcW w:w="1701"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ＭＳ 明朝" w:hAnsi="ＭＳ 明朝" w:cs="ＭＳ 明朝" w:hint="eastAsia"/>
                <w:color w:val="000000"/>
                <w:kern w:val="0"/>
                <w:szCs w:val="21"/>
              </w:rPr>
              <w:t>(</w:t>
            </w:r>
            <w:r>
              <w:rPr>
                <w:rFonts w:ascii="Times New Roman" w:hAnsi="Times New Roman"/>
                <w:color w:val="000000"/>
                <w:kern w:val="0"/>
                <w:szCs w:val="21"/>
              </w:rPr>
              <w:t>ppm</w:t>
            </w:r>
            <w:r>
              <w:rPr>
                <w:rFonts w:ascii="ＭＳ 明朝" w:hAnsi="ＭＳ 明朝" w:cs="ＭＳ 明朝" w:hint="eastAsia"/>
                <w:color w:val="000000"/>
                <w:kern w:val="0"/>
                <w:szCs w:val="21"/>
              </w:rPr>
              <w:t>)</w:t>
            </w:r>
          </w:p>
        </w:tc>
        <w:tc>
          <w:tcPr>
            <w:tcW w:w="1473" w:type="dxa"/>
            <w:vMerge/>
            <w:tcBorders>
              <w:top w:val="single" w:sz="4" w:space="0" w:color="000000"/>
              <w:left w:val="single" w:sz="4" w:space="0" w:color="000000"/>
              <w:bottom w:val="nil"/>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c>
          <w:tcPr>
            <w:tcW w:w="1161"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0"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09"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1" w:type="dxa"/>
            <w:vMerge/>
            <w:tcBorders>
              <w:top w:val="single" w:sz="4" w:space="0" w:color="000000"/>
              <w:left w:val="single" w:sz="4" w:space="0" w:color="000000"/>
              <w:bottom w:val="nil"/>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r>
      <w:tr w:rsidR="000C05C0" w:rsidTr="009A7F5D">
        <w:tc>
          <w:tcPr>
            <w:tcW w:w="3600" w:type="dxa"/>
            <w:vMerge/>
            <w:tcBorders>
              <w:top w:val="single" w:sz="4" w:space="0" w:color="000000"/>
              <w:left w:val="single" w:sz="4" w:space="0" w:color="000000"/>
              <w:bottom w:val="nil"/>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c>
          <w:tcPr>
            <w:tcW w:w="2182"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硫黄酸化物の量</w:t>
            </w:r>
          </w:p>
        </w:tc>
        <w:tc>
          <w:tcPr>
            <w:tcW w:w="1701"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ＭＳ 明朝" w:hAnsi="ＭＳ 明朝" w:cs="ＭＳ 明朝" w:hint="eastAsia"/>
                <w:color w:val="000000"/>
                <w:kern w:val="0"/>
                <w:szCs w:val="21"/>
              </w:rPr>
              <w:t>(</w:t>
            </w:r>
            <w:r>
              <w:rPr>
                <w:rFonts w:ascii="Times New Roman" w:hAnsi="Times New Roman"/>
                <w:color w:val="000000"/>
                <w:kern w:val="0"/>
                <w:szCs w:val="21"/>
              </w:rPr>
              <w:t>m</w:t>
            </w:r>
            <w:r>
              <w:rPr>
                <w:rFonts w:ascii="Times New Roman" w:hAnsi="Times New Roman" w:cs="ＭＳ 明朝" w:hint="eastAsia"/>
                <w:color w:val="000000"/>
                <w:spacing w:val="-4"/>
                <w:kern w:val="0"/>
                <w:szCs w:val="21"/>
                <w:vertAlign w:val="superscript"/>
              </w:rPr>
              <w:t>３</w:t>
            </w:r>
            <w:r>
              <w:rPr>
                <w:rFonts w:ascii="Times New Roman" w:hAnsi="Times New Roman"/>
                <w:color w:val="000000"/>
                <w:kern w:val="0"/>
                <w:szCs w:val="21"/>
              </w:rPr>
              <w:t>/h</w:t>
            </w:r>
            <w:r>
              <w:rPr>
                <w:rFonts w:ascii="ＭＳ 明朝" w:hAnsi="ＭＳ 明朝" w:cs="ＭＳ 明朝" w:hint="eastAsia"/>
                <w:color w:val="000000"/>
                <w:kern w:val="0"/>
                <w:szCs w:val="21"/>
              </w:rPr>
              <w:t>)</w:t>
            </w:r>
          </w:p>
        </w:tc>
        <w:tc>
          <w:tcPr>
            <w:tcW w:w="1473" w:type="dxa"/>
            <w:vMerge/>
            <w:tcBorders>
              <w:top w:val="single" w:sz="4" w:space="0" w:color="000000"/>
              <w:left w:val="single" w:sz="4" w:space="0" w:color="000000"/>
              <w:bottom w:val="nil"/>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c>
          <w:tcPr>
            <w:tcW w:w="1161"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0"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09"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1" w:type="dxa"/>
            <w:vMerge/>
            <w:tcBorders>
              <w:top w:val="single" w:sz="4" w:space="0" w:color="000000"/>
              <w:left w:val="single" w:sz="4" w:space="0" w:color="000000"/>
              <w:bottom w:val="nil"/>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r>
      <w:tr w:rsidR="000C05C0" w:rsidTr="009A7F5D">
        <w:tc>
          <w:tcPr>
            <w:tcW w:w="1418" w:type="dxa"/>
            <w:vMerge w:val="restart"/>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ばいじん</w:t>
            </w:r>
          </w:p>
        </w:tc>
        <w:tc>
          <w:tcPr>
            <w:tcW w:w="2182"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Ｃｓ</w:t>
            </w:r>
          </w:p>
        </w:tc>
        <w:tc>
          <w:tcPr>
            <w:tcW w:w="1701"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ＭＳ 明朝" w:hAnsi="ＭＳ 明朝" w:cs="ＭＳ 明朝" w:hint="eastAsia"/>
                <w:color w:val="000000"/>
                <w:kern w:val="0"/>
                <w:szCs w:val="21"/>
              </w:rPr>
              <w:t>(</w:t>
            </w:r>
            <w:r>
              <w:rPr>
                <w:rFonts w:ascii="Times New Roman" w:hAnsi="Times New Roman"/>
                <w:color w:val="000000"/>
                <w:kern w:val="0"/>
                <w:szCs w:val="21"/>
              </w:rPr>
              <w:t>g/m</w:t>
            </w:r>
            <w:r>
              <w:rPr>
                <w:rFonts w:ascii="Times New Roman" w:hAnsi="Times New Roman" w:cs="ＭＳ 明朝" w:hint="eastAsia"/>
                <w:color w:val="000000"/>
                <w:spacing w:val="-4"/>
                <w:kern w:val="0"/>
                <w:szCs w:val="21"/>
                <w:vertAlign w:val="superscript"/>
              </w:rPr>
              <w:t>３</w:t>
            </w:r>
            <w:r>
              <w:rPr>
                <w:rFonts w:ascii="Times New Roman" w:hAnsi="Times New Roman" w:cs="ＭＳ 明朝" w:hint="eastAsia"/>
                <w:color w:val="000000"/>
                <w:kern w:val="0"/>
                <w:szCs w:val="21"/>
              </w:rPr>
              <w:t>）</w:t>
            </w:r>
          </w:p>
        </w:tc>
        <w:tc>
          <w:tcPr>
            <w:tcW w:w="1473" w:type="dxa"/>
            <w:vMerge w:val="restart"/>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1161" w:type="dxa"/>
            <w:tcBorders>
              <w:top w:val="single" w:sz="4" w:space="0" w:color="000000"/>
              <w:left w:val="single" w:sz="4" w:space="0" w:color="000000"/>
              <w:bottom w:val="single" w:sz="4" w:space="0" w:color="000000"/>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0"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09"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1" w:type="dxa"/>
            <w:vMerge w:val="restart"/>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r>
      <w:tr w:rsidR="000C05C0" w:rsidTr="009A7F5D">
        <w:tc>
          <w:tcPr>
            <w:tcW w:w="3600" w:type="dxa"/>
            <w:vMerge/>
            <w:tcBorders>
              <w:top w:val="single" w:sz="4" w:space="0" w:color="000000"/>
              <w:left w:val="single" w:sz="4" w:space="0" w:color="000000"/>
              <w:bottom w:val="nil"/>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c>
          <w:tcPr>
            <w:tcW w:w="2182"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Ｃ</w:t>
            </w:r>
          </w:p>
        </w:tc>
        <w:tc>
          <w:tcPr>
            <w:tcW w:w="1701"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ＭＳ 明朝" w:hAnsi="ＭＳ 明朝" w:cs="ＭＳ 明朝" w:hint="eastAsia"/>
                <w:color w:val="000000"/>
                <w:kern w:val="0"/>
                <w:szCs w:val="21"/>
              </w:rPr>
              <w:t>(</w:t>
            </w:r>
            <w:r>
              <w:rPr>
                <w:rFonts w:ascii="Times New Roman" w:hAnsi="Times New Roman"/>
                <w:color w:val="000000"/>
                <w:kern w:val="0"/>
                <w:szCs w:val="21"/>
              </w:rPr>
              <w:t>g/m</w:t>
            </w:r>
            <w:r>
              <w:rPr>
                <w:rFonts w:ascii="Times New Roman" w:hAnsi="Times New Roman" w:cs="ＭＳ 明朝" w:hint="eastAsia"/>
                <w:color w:val="000000"/>
                <w:spacing w:val="-4"/>
                <w:kern w:val="0"/>
                <w:szCs w:val="21"/>
                <w:vertAlign w:val="superscript"/>
              </w:rPr>
              <w:t>３</w:t>
            </w:r>
            <w:r>
              <w:rPr>
                <w:rFonts w:ascii="Times New Roman" w:hAnsi="Times New Roman" w:cs="ＭＳ 明朝" w:hint="eastAsia"/>
                <w:color w:val="000000"/>
                <w:kern w:val="0"/>
                <w:szCs w:val="21"/>
              </w:rPr>
              <w:t>）</w:t>
            </w:r>
          </w:p>
        </w:tc>
        <w:tc>
          <w:tcPr>
            <w:tcW w:w="1473" w:type="dxa"/>
            <w:vMerge/>
            <w:tcBorders>
              <w:top w:val="single" w:sz="4" w:space="0" w:color="000000"/>
              <w:left w:val="single" w:sz="4" w:space="0" w:color="000000"/>
              <w:bottom w:val="nil"/>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c>
          <w:tcPr>
            <w:tcW w:w="1161" w:type="dxa"/>
            <w:tcBorders>
              <w:top w:val="single" w:sz="4" w:space="0" w:color="000000"/>
              <w:left w:val="single" w:sz="4" w:space="0" w:color="000000"/>
              <w:bottom w:val="single" w:sz="4" w:space="0" w:color="000000"/>
              <w:right w:val="single" w:sz="4" w:space="0" w:color="000000"/>
              <w:tr2bl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0"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09" w:type="dxa"/>
            <w:tcBorders>
              <w:top w:val="single" w:sz="4" w:space="0" w:color="000000"/>
              <w:left w:val="single" w:sz="4" w:space="0" w:color="000000"/>
              <w:bottom w:val="single" w:sz="4" w:space="0" w:color="000000"/>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1" w:type="dxa"/>
            <w:vMerge/>
            <w:tcBorders>
              <w:top w:val="single" w:sz="4" w:space="0" w:color="000000"/>
              <w:left w:val="single" w:sz="4" w:space="0" w:color="000000"/>
              <w:bottom w:val="nil"/>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r>
      <w:tr w:rsidR="000C05C0" w:rsidTr="009A7F5D">
        <w:tc>
          <w:tcPr>
            <w:tcW w:w="3600" w:type="dxa"/>
            <w:vMerge/>
            <w:tcBorders>
              <w:top w:val="single" w:sz="4" w:space="0" w:color="000000"/>
              <w:left w:val="single" w:sz="4" w:space="0" w:color="000000"/>
              <w:bottom w:val="nil"/>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c>
          <w:tcPr>
            <w:tcW w:w="2182"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酸素濃度</w:t>
            </w:r>
          </w:p>
        </w:tc>
        <w:tc>
          <w:tcPr>
            <w:tcW w:w="1701"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ＭＳ 明朝" w:hAnsi="ＭＳ 明朝" w:cs="ＭＳ 明朝" w:hint="eastAsia"/>
                <w:color w:val="000000"/>
                <w:kern w:val="0"/>
                <w:szCs w:val="21"/>
              </w:rPr>
              <w:t>(</w:t>
            </w:r>
            <w:r>
              <w:rPr>
                <w:rFonts w:ascii="Times New Roman" w:hAnsi="Times New Roman"/>
                <w:color w:val="000000"/>
                <w:kern w:val="0"/>
                <w:szCs w:val="21"/>
              </w:rPr>
              <w:t>%</w:t>
            </w:r>
            <w:r>
              <w:rPr>
                <w:rFonts w:ascii="ＭＳ 明朝" w:hAnsi="ＭＳ 明朝" w:cs="ＭＳ 明朝" w:hint="eastAsia"/>
                <w:color w:val="000000"/>
                <w:kern w:val="0"/>
                <w:szCs w:val="21"/>
              </w:rPr>
              <w:t>)</w:t>
            </w:r>
          </w:p>
        </w:tc>
        <w:tc>
          <w:tcPr>
            <w:tcW w:w="1473" w:type="dxa"/>
            <w:vMerge/>
            <w:tcBorders>
              <w:top w:val="single" w:sz="4" w:space="0" w:color="000000"/>
              <w:left w:val="single" w:sz="4" w:space="0" w:color="000000"/>
              <w:bottom w:val="nil"/>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c>
          <w:tcPr>
            <w:tcW w:w="1161"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0"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09" w:type="dxa"/>
            <w:tcBorders>
              <w:top w:val="single" w:sz="4" w:space="0" w:color="000000"/>
              <w:left w:val="single" w:sz="4" w:space="0" w:color="000000"/>
              <w:bottom w:val="nil"/>
              <w:right w:val="single" w:sz="4" w:space="0" w:color="000000"/>
              <w:tr2bl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1" w:type="dxa"/>
            <w:vMerge/>
            <w:tcBorders>
              <w:top w:val="single" w:sz="4" w:space="0" w:color="000000"/>
              <w:left w:val="single" w:sz="4" w:space="0" w:color="000000"/>
              <w:bottom w:val="nil"/>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r>
      <w:tr w:rsidR="000C05C0" w:rsidTr="009A7F5D">
        <w:tc>
          <w:tcPr>
            <w:tcW w:w="3600" w:type="dxa"/>
            <w:gridSpan w:val="2"/>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カドミウム及びその化合物</w:t>
            </w:r>
          </w:p>
        </w:tc>
        <w:tc>
          <w:tcPr>
            <w:tcW w:w="1701"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ＭＳ 明朝" w:hAnsi="ＭＳ 明朝" w:cs="ＭＳ 明朝" w:hint="eastAsia"/>
                <w:color w:val="000000"/>
                <w:kern w:val="0"/>
                <w:szCs w:val="21"/>
              </w:rPr>
              <w:t>(</w:t>
            </w:r>
            <w:r>
              <w:rPr>
                <w:rFonts w:ascii="Times New Roman" w:hAnsi="Times New Roman"/>
                <w:color w:val="000000"/>
                <w:kern w:val="0"/>
                <w:szCs w:val="21"/>
              </w:rPr>
              <w:t>mg/m</w:t>
            </w:r>
            <w:r>
              <w:rPr>
                <w:rFonts w:ascii="Times New Roman" w:hAnsi="Times New Roman" w:cs="ＭＳ 明朝" w:hint="eastAsia"/>
                <w:color w:val="000000"/>
                <w:spacing w:val="-4"/>
                <w:kern w:val="0"/>
                <w:szCs w:val="21"/>
                <w:vertAlign w:val="superscript"/>
              </w:rPr>
              <w:t>３</w:t>
            </w:r>
            <w:r>
              <w:rPr>
                <w:rFonts w:ascii="ＭＳ 明朝" w:hAnsi="ＭＳ 明朝" w:cs="ＭＳ 明朝" w:hint="eastAsia"/>
                <w:color w:val="000000"/>
                <w:kern w:val="0"/>
                <w:szCs w:val="21"/>
              </w:rPr>
              <w:t>)</w:t>
            </w:r>
          </w:p>
        </w:tc>
        <w:tc>
          <w:tcPr>
            <w:tcW w:w="1473"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1161"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0"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09"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1"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r>
      <w:tr w:rsidR="000C05C0" w:rsidTr="009A7F5D">
        <w:tc>
          <w:tcPr>
            <w:tcW w:w="3600" w:type="dxa"/>
            <w:gridSpan w:val="2"/>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塩素</w:t>
            </w:r>
          </w:p>
        </w:tc>
        <w:tc>
          <w:tcPr>
            <w:tcW w:w="1701"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ＭＳ 明朝" w:hAnsi="ＭＳ 明朝" w:cs="ＭＳ 明朝" w:hint="eastAsia"/>
                <w:color w:val="000000"/>
                <w:kern w:val="0"/>
                <w:szCs w:val="21"/>
              </w:rPr>
              <w:t>(</w:t>
            </w:r>
            <w:r>
              <w:rPr>
                <w:rFonts w:ascii="Times New Roman" w:hAnsi="Times New Roman"/>
                <w:color w:val="000000"/>
                <w:kern w:val="0"/>
                <w:szCs w:val="21"/>
              </w:rPr>
              <w:t>mg/m</w:t>
            </w:r>
            <w:r>
              <w:rPr>
                <w:rFonts w:ascii="Times New Roman" w:hAnsi="Times New Roman" w:cs="ＭＳ 明朝" w:hint="eastAsia"/>
                <w:color w:val="000000"/>
                <w:spacing w:val="-4"/>
                <w:kern w:val="0"/>
                <w:szCs w:val="21"/>
                <w:vertAlign w:val="superscript"/>
              </w:rPr>
              <w:t>３</w:t>
            </w:r>
            <w:r>
              <w:rPr>
                <w:rFonts w:ascii="ＭＳ 明朝" w:hAnsi="ＭＳ 明朝" w:cs="ＭＳ 明朝" w:hint="eastAsia"/>
                <w:color w:val="000000"/>
                <w:kern w:val="0"/>
                <w:szCs w:val="21"/>
              </w:rPr>
              <w:t>)</w:t>
            </w:r>
          </w:p>
        </w:tc>
        <w:tc>
          <w:tcPr>
            <w:tcW w:w="1473"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1161"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0"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09"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1"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r>
      <w:tr w:rsidR="000C05C0" w:rsidTr="009A7F5D">
        <w:tc>
          <w:tcPr>
            <w:tcW w:w="1418" w:type="dxa"/>
            <w:vMerge w:val="restart"/>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塩化水素</w:t>
            </w:r>
          </w:p>
        </w:tc>
        <w:tc>
          <w:tcPr>
            <w:tcW w:w="2182"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Ｃｓ</w:t>
            </w:r>
          </w:p>
        </w:tc>
        <w:tc>
          <w:tcPr>
            <w:tcW w:w="1701"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ＭＳ 明朝" w:hAnsi="ＭＳ 明朝" w:cs="ＭＳ 明朝" w:hint="eastAsia"/>
                <w:color w:val="000000"/>
                <w:kern w:val="0"/>
                <w:szCs w:val="21"/>
              </w:rPr>
              <w:t>(</w:t>
            </w:r>
            <w:r>
              <w:rPr>
                <w:rFonts w:ascii="Times New Roman" w:hAnsi="Times New Roman"/>
                <w:color w:val="000000"/>
                <w:kern w:val="0"/>
                <w:szCs w:val="21"/>
              </w:rPr>
              <w:t>mg/m</w:t>
            </w:r>
            <w:r>
              <w:rPr>
                <w:rFonts w:ascii="Times New Roman" w:hAnsi="Times New Roman" w:cs="ＭＳ 明朝" w:hint="eastAsia"/>
                <w:color w:val="000000"/>
                <w:spacing w:val="-4"/>
                <w:kern w:val="0"/>
                <w:szCs w:val="21"/>
                <w:vertAlign w:val="superscript"/>
              </w:rPr>
              <w:t>３</w:t>
            </w:r>
            <w:r>
              <w:rPr>
                <w:rFonts w:ascii="ＭＳ 明朝" w:hAnsi="ＭＳ 明朝" w:cs="ＭＳ 明朝" w:hint="eastAsia"/>
                <w:color w:val="000000"/>
                <w:kern w:val="0"/>
                <w:szCs w:val="21"/>
              </w:rPr>
              <w:t>)</w:t>
            </w:r>
          </w:p>
        </w:tc>
        <w:tc>
          <w:tcPr>
            <w:tcW w:w="1473" w:type="dxa"/>
            <w:vMerge w:val="restart"/>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1161" w:type="dxa"/>
            <w:tcBorders>
              <w:top w:val="single" w:sz="4" w:space="0" w:color="000000"/>
              <w:left w:val="single" w:sz="4" w:space="0" w:color="000000"/>
              <w:bottom w:val="single" w:sz="4" w:space="0" w:color="000000"/>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0"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09"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1" w:type="dxa"/>
            <w:vMerge w:val="restart"/>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r>
      <w:tr w:rsidR="000C05C0" w:rsidTr="009A7F5D">
        <w:tc>
          <w:tcPr>
            <w:tcW w:w="3600" w:type="dxa"/>
            <w:vMerge/>
            <w:tcBorders>
              <w:top w:val="single" w:sz="4" w:space="0" w:color="000000"/>
              <w:left w:val="single" w:sz="4" w:space="0" w:color="000000"/>
              <w:bottom w:val="nil"/>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c>
          <w:tcPr>
            <w:tcW w:w="2182"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Ｃ</w:t>
            </w:r>
          </w:p>
        </w:tc>
        <w:tc>
          <w:tcPr>
            <w:tcW w:w="1701"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ＭＳ 明朝" w:hAnsi="ＭＳ 明朝" w:cs="ＭＳ 明朝" w:hint="eastAsia"/>
                <w:color w:val="000000"/>
                <w:kern w:val="0"/>
                <w:szCs w:val="21"/>
              </w:rPr>
              <w:t>(</w:t>
            </w:r>
            <w:r>
              <w:rPr>
                <w:rFonts w:ascii="Times New Roman" w:hAnsi="Times New Roman"/>
                <w:color w:val="000000"/>
                <w:kern w:val="0"/>
                <w:szCs w:val="21"/>
              </w:rPr>
              <w:t>mg/m</w:t>
            </w:r>
            <w:r>
              <w:rPr>
                <w:rFonts w:ascii="Times New Roman" w:hAnsi="Times New Roman" w:cs="ＭＳ 明朝" w:hint="eastAsia"/>
                <w:color w:val="000000"/>
                <w:spacing w:val="-4"/>
                <w:kern w:val="0"/>
                <w:szCs w:val="21"/>
                <w:vertAlign w:val="superscript"/>
              </w:rPr>
              <w:t>３</w:t>
            </w:r>
            <w:r>
              <w:rPr>
                <w:rFonts w:ascii="ＭＳ 明朝" w:hAnsi="ＭＳ 明朝" w:cs="ＭＳ 明朝" w:hint="eastAsia"/>
                <w:color w:val="000000"/>
                <w:kern w:val="0"/>
                <w:szCs w:val="21"/>
              </w:rPr>
              <w:t>)</w:t>
            </w:r>
          </w:p>
        </w:tc>
        <w:tc>
          <w:tcPr>
            <w:tcW w:w="1473" w:type="dxa"/>
            <w:vMerge/>
            <w:tcBorders>
              <w:top w:val="single" w:sz="4" w:space="0" w:color="000000"/>
              <w:left w:val="single" w:sz="4" w:space="0" w:color="000000"/>
              <w:bottom w:val="nil"/>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c>
          <w:tcPr>
            <w:tcW w:w="1161" w:type="dxa"/>
            <w:tcBorders>
              <w:top w:val="single" w:sz="4" w:space="0" w:color="000000"/>
              <w:left w:val="single" w:sz="4" w:space="0" w:color="000000"/>
              <w:bottom w:val="single" w:sz="4" w:space="0" w:color="000000"/>
              <w:right w:val="single" w:sz="4" w:space="0" w:color="000000"/>
              <w:tr2bl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0"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09" w:type="dxa"/>
            <w:tcBorders>
              <w:top w:val="single" w:sz="4" w:space="0" w:color="000000"/>
              <w:left w:val="single" w:sz="4" w:space="0" w:color="000000"/>
              <w:bottom w:val="single" w:sz="4" w:space="0" w:color="000000"/>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1" w:type="dxa"/>
            <w:vMerge/>
            <w:tcBorders>
              <w:top w:val="single" w:sz="4" w:space="0" w:color="000000"/>
              <w:left w:val="single" w:sz="4" w:space="0" w:color="000000"/>
              <w:bottom w:val="nil"/>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r>
      <w:tr w:rsidR="000C05C0" w:rsidTr="009A7F5D">
        <w:tc>
          <w:tcPr>
            <w:tcW w:w="3600" w:type="dxa"/>
            <w:vMerge/>
            <w:tcBorders>
              <w:top w:val="single" w:sz="4" w:space="0" w:color="000000"/>
              <w:left w:val="single" w:sz="4" w:space="0" w:color="000000"/>
              <w:bottom w:val="nil"/>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c>
          <w:tcPr>
            <w:tcW w:w="2182"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酸素濃度</w:t>
            </w:r>
          </w:p>
        </w:tc>
        <w:tc>
          <w:tcPr>
            <w:tcW w:w="1701"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ＭＳ 明朝" w:hAnsi="ＭＳ 明朝" w:cs="ＭＳ 明朝" w:hint="eastAsia"/>
                <w:color w:val="000000"/>
                <w:kern w:val="0"/>
                <w:szCs w:val="21"/>
              </w:rPr>
              <w:t>(</w:t>
            </w:r>
            <w:r>
              <w:rPr>
                <w:rFonts w:ascii="Times New Roman" w:hAnsi="Times New Roman"/>
                <w:color w:val="000000"/>
                <w:kern w:val="0"/>
                <w:szCs w:val="21"/>
              </w:rPr>
              <w:t>%</w:t>
            </w:r>
            <w:r>
              <w:rPr>
                <w:rFonts w:ascii="ＭＳ 明朝" w:hAnsi="ＭＳ 明朝" w:cs="ＭＳ 明朝" w:hint="eastAsia"/>
                <w:color w:val="000000"/>
                <w:kern w:val="0"/>
                <w:szCs w:val="21"/>
              </w:rPr>
              <w:t>)</w:t>
            </w:r>
          </w:p>
        </w:tc>
        <w:tc>
          <w:tcPr>
            <w:tcW w:w="1473" w:type="dxa"/>
            <w:vMerge/>
            <w:tcBorders>
              <w:top w:val="single" w:sz="4" w:space="0" w:color="000000"/>
              <w:left w:val="single" w:sz="4" w:space="0" w:color="000000"/>
              <w:bottom w:val="nil"/>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c>
          <w:tcPr>
            <w:tcW w:w="1161"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0"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09" w:type="dxa"/>
            <w:tcBorders>
              <w:top w:val="single" w:sz="4" w:space="0" w:color="000000"/>
              <w:left w:val="single" w:sz="4" w:space="0" w:color="000000"/>
              <w:bottom w:val="nil"/>
              <w:right w:val="single" w:sz="4" w:space="0" w:color="000000"/>
              <w:tr2bl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1" w:type="dxa"/>
            <w:vMerge/>
            <w:tcBorders>
              <w:top w:val="single" w:sz="4" w:space="0" w:color="000000"/>
              <w:left w:val="single" w:sz="4" w:space="0" w:color="000000"/>
              <w:bottom w:val="nil"/>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r>
      <w:tr w:rsidR="000C05C0" w:rsidTr="009A7F5D">
        <w:tc>
          <w:tcPr>
            <w:tcW w:w="3600" w:type="dxa"/>
            <w:gridSpan w:val="2"/>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弗素、弗化水素及び弗化珪素</w:t>
            </w:r>
          </w:p>
        </w:tc>
        <w:tc>
          <w:tcPr>
            <w:tcW w:w="1701"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ＭＳ 明朝" w:hAnsi="ＭＳ 明朝" w:cs="ＭＳ 明朝" w:hint="eastAsia"/>
                <w:color w:val="000000"/>
                <w:kern w:val="0"/>
                <w:szCs w:val="21"/>
              </w:rPr>
              <w:t>(</w:t>
            </w:r>
            <w:r>
              <w:rPr>
                <w:rFonts w:ascii="Times New Roman" w:hAnsi="Times New Roman"/>
                <w:color w:val="000000"/>
                <w:kern w:val="0"/>
                <w:szCs w:val="21"/>
              </w:rPr>
              <w:t>mg/m</w:t>
            </w:r>
            <w:r>
              <w:rPr>
                <w:rFonts w:ascii="Times New Roman" w:hAnsi="Times New Roman" w:cs="ＭＳ 明朝" w:hint="eastAsia"/>
                <w:color w:val="000000"/>
                <w:spacing w:val="-4"/>
                <w:kern w:val="0"/>
                <w:szCs w:val="21"/>
                <w:vertAlign w:val="superscript"/>
              </w:rPr>
              <w:t>３</w:t>
            </w:r>
            <w:r>
              <w:rPr>
                <w:rFonts w:ascii="ＭＳ 明朝" w:hAnsi="ＭＳ 明朝" w:cs="ＭＳ 明朝" w:hint="eastAsia"/>
                <w:color w:val="000000"/>
                <w:kern w:val="0"/>
                <w:szCs w:val="21"/>
              </w:rPr>
              <w:t>)</w:t>
            </w:r>
          </w:p>
        </w:tc>
        <w:tc>
          <w:tcPr>
            <w:tcW w:w="1473"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1161"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0"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09"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1"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r>
      <w:tr w:rsidR="000C05C0" w:rsidTr="009A7F5D">
        <w:tc>
          <w:tcPr>
            <w:tcW w:w="3600" w:type="dxa"/>
            <w:gridSpan w:val="2"/>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鉛及びその化合物</w:t>
            </w:r>
          </w:p>
        </w:tc>
        <w:tc>
          <w:tcPr>
            <w:tcW w:w="1701"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ＭＳ 明朝" w:hAnsi="ＭＳ 明朝" w:cs="ＭＳ 明朝" w:hint="eastAsia"/>
                <w:color w:val="000000"/>
                <w:kern w:val="0"/>
                <w:szCs w:val="21"/>
              </w:rPr>
              <w:t>(</w:t>
            </w:r>
            <w:r>
              <w:rPr>
                <w:rFonts w:ascii="Times New Roman" w:hAnsi="Times New Roman"/>
                <w:color w:val="000000"/>
                <w:kern w:val="0"/>
                <w:szCs w:val="21"/>
              </w:rPr>
              <w:t>mg/m</w:t>
            </w:r>
            <w:r>
              <w:rPr>
                <w:rFonts w:ascii="Times New Roman" w:hAnsi="Times New Roman" w:cs="ＭＳ 明朝" w:hint="eastAsia"/>
                <w:color w:val="000000"/>
                <w:spacing w:val="-4"/>
                <w:kern w:val="0"/>
                <w:szCs w:val="21"/>
                <w:vertAlign w:val="superscript"/>
              </w:rPr>
              <w:t>３</w:t>
            </w:r>
            <w:r>
              <w:rPr>
                <w:rFonts w:ascii="ＭＳ 明朝" w:hAnsi="ＭＳ 明朝" w:cs="ＭＳ 明朝" w:hint="eastAsia"/>
                <w:color w:val="000000"/>
                <w:kern w:val="0"/>
                <w:szCs w:val="21"/>
              </w:rPr>
              <w:t>)</w:t>
            </w:r>
          </w:p>
        </w:tc>
        <w:tc>
          <w:tcPr>
            <w:tcW w:w="1473"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1161"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0"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09"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1"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r>
      <w:tr w:rsidR="000C05C0" w:rsidTr="009A7F5D">
        <w:tc>
          <w:tcPr>
            <w:tcW w:w="1418" w:type="dxa"/>
            <w:vMerge w:val="restart"/>
            <w:tcBorders>
              <w:top w:val="single" w:sz="4" w:space="0" w:color="000000"/>
              <w:left w:val="single" w:sz="4" w:space="0" w:color="000000"/>
              <w:bottom w:val="single" w:sz="4" w:space="0" w:color="000000"/>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窒素酸化物</w:t>
            </w:r>
          </w:p>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2182"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Ｃｓ</w:t>
            </w:r>
          </w:p>
        </w:tc>
        <w:tc>
          <w:tcPr>
            <w:tcW w:w="1701"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ＭＳ 明朝" w:hAnsi="ＭＳ 明朝" w:cs="ＭＳ 明朝" w:hint="eastAsia"/>
                <w:color w:val="000000"/>
                <w:kern w:val="0"/>
                <w:szCs w:val="21"/>
              </w:rPr>
              <w:t>(</w:t>
            </w:r>
            <w:r>
              <w:rPr>
                <w:rFonts w:ascii="Times New Roman" w:hAnsi="Times New Roman" w:cs="ＭＳ 明朝" w:hint="eastAsia"/>
                <w:color w:val="000000"/>
                <w:kern w:val="0"/>
                <w:szCs w:val="21"/>
              </w:rPr>
              <w:t>容量比</w:t>
            </w:r>
            <w:r>
              <w:rPr>
                <w:rFonts w:ascii="Times New Roman" w:hAnsi="Times New Roman"/>
                <w:color w:val="000000"/>
                <w:kern w:val="0"/>
                <w:szCs w:val="21"/>
              </w:rPr>
              <w:t>ppm</w:t>
            </w:r>
            <w:r>
              <w:rPr>
                <w:rFonts w:ascii="Times New Roman" w:hAnsi="Times New Roman" w:cs="ＭＳ 明朝" w:hint="eastAsia"/>
                <w:color w:val="000000"/>
                <w:kern w:val="0"/>
                <w:szCs w:val="21"/>
              </w:rPr>
              <w:t>）</w:t>
            </w:r>
          </w:p>
        </w:tc>
        <w:tc>
          <w:tcPr>
            <w:tcW w:w="1473" w:type="dxa"/>
            <w:vMerge w:val="restart"/>
            <w:tcBorders>
              <w:top w:val="single" w:sz="4" w:space="0" w:color="000000"/>
              <w:left w:val="single" w:sz="4" w:space="0" w:color="000000"/>
              <w:bottom w:val="single" w:sz="4" w:space="0" w:color="000000"/>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1161" w:type="dxa"/>
            <w:tcBorders>
              <w:top w:val="single" w:sz="4" w:space="0" w:color="000000"/>
              <w:left w:val="single" w:sz="4" w:space="0" w:color="000000"/>
              <w:bottom w:val="single" w:sz="4" w:space="0" w:color="000000"/>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0"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09"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1" w:type="dxa"/>
            <w:vMerge w:val="restart"/>
            <w:tcBorders>
              <w:top w:val="single" w:sz="4" w:space="0" w:color="000000"/>
              <w:left w:val="single" w:sz="4" w:space="0" w:color="000000"/>
              <w:bottom w:val="single" w:sz="4" w:space="0" w:color="000000"/>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r>
      <w:tr w:rsidR="000C05C0" w:rsidTr="009A7F5D">
        <w:tc>
          <w:tcPr>
            <w:tcW w:w="3600" w:type="dxa"/>
            <w:vMerge/>
            <w:tcBorders>
              <w:top w:val="single" w:sz="4" w:space="0" w:color="000000"/>
              <w:left w:val="single" w:sz="4" w:space="0" w:color="000000"/>
              <w:bottom w:val="single" w:sz="4" w:space="0" w:color="000000"/>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c>
          <w:tcPr>
            <w:tcW w:w="2182"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Ｃ</w:t>
            </w:r>
          </w:p>
        </w:tc>
        <w:tc>
          <w:tcPr>
            <w:tcW w:w="1701" w:type="dxa"/>
            <w:tcBorders>
              <w:top w:val="single" w:sz="4" w:space="0" w:color="000000"/>
              <w:left w:val="single" w:sz="4" w:space="0" w:color="000000"/>
              <w:bottom w:val="nil"/>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ＭＳ 明朝" w:hAnsi="ＭＳ 明朝" w:cs="ＭＳ 明朝" w:hint="eastAsia"/>
                <w:color w:val="000000"/>
                <w:kern w:val="0"/>
                <w:szCs w:val="21"/>
              </w:rPr>
              <w:t>(</w:t>
            </w:r>
            <w:r>
              <w:rPr>
                <w:rFonts w:ascii="Times New Roman" w:hAnsi="Times New Roman" w:cs="ＭＳ 明朝" w:hint="eastAsia"/>
                <w:color w:val="000000"/>
                <w:kern w:val="0"/>
                <w:szCs w:val="21"/>
              </w:rPr>
              <w:t>容量比</w:t>
            </w:r>
            <w:r>
              <w:rPr>
                <w:rFonts w:ascii="Times New Roman" w:hAnsi="Times New Roman"/>
                <w:color w:val="000000"/>
                <w:kern w:val="0"/>
                <w:szCs w:val="21"/>
              </w:rPr>
              <w:t>ppm</w:t>
            </w:r>
            <w:r>
              <w:rPr>
                <w:rFonts w:ascii="Times New Roman" w:hAnsi="Times New Roman" w:cs="ＭＳ 明朝" w:hint="eastAsia"/>
                <w:color w:val="000000"/>
                <w:kern w:val="0"/>
                <w:szCs w:val="21"/>
              </w:rPr>
              <w:t>）</w:t>
            </w:r>
          </w:p>
        </w:tc>
        <w:tc>
          <w:tcPr>
            <w:tcW w:w="1473" w:type="dxa"/>
            <w:vMerge/>
            <w:tcBorders>
              <w:top w:val="single" w:sz="4" w:space="0" w:color="000000"/>
              <w:left w:val="single" w:sz="4" w:space="0" w:color="000000"/>
              <w:bottom w:val="single" w:sz="4" w:space="0" w:color="000000"/>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c>
          <w:tcPr>
            <w:tcW w:w="1161" w:type="dxa"/>
            <w:tcBorders>
              <w:top w:val="single" w:sz="4" w:space="0" w:color="000000"/>
              <w:left w:val="single" w:sz="4" w:space="0" w:color="000000"/>
              <w:bottom w:val="single" w:sz="4" w:space="0" w:color="000000"/>
              <w:right w:val="single" w:sz="4" w:space="0" w:color="000000"/>
              <w:tr2bl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0" w:type="dxa"/>
            <w:tcBorders>
              <w:top w:val="single" w:sz="4" w:space="0" w:color="000000"/>
              <w:left w:val="single" w:sz="4" w:space="0" w:color="000000"/>
              <w:bottom w:val="nil"/>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09" w:type="dxa"/>
            <w:tcBorders>
              <w:top w:val="single" w:sz="4" w:space="0" w:color="000000"/>
              <w:left w:val="single" w:sz="4" w:space="0" w:color="000000"/>
              <w:bottom w:val="single" w:sz="4" w:space="0" w:color="000000"/>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r>
      <w:tr w:rsidR="000C05C0" w:rsidTr="009A7F5D">
        <w:tc>
          <w:tcPr>
            <w:tcW w:w="3600" w:type="dxa"/>
            <w:vMerge/>
            <w:tcBorders>
              <w:top w:val="single" w:sz="4" w:space="0" w:color="000000"/>
              <w:left w:val="single" w:sz="4" w:space="0" w:color="000000"/>
              <w:bottom w:val="single" w:sz="4" w:space="0" w:color="000000"/>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c>
          <w:tcPr>
            <w:tcW w:w="2182" w:type="dxa"/>
            <w:tcBorders>
              <w:top w:val="single" w:sz="4" w:space="0" w:color="000000"/>
              <w:left w:val="single" w:sz="4" w:space="0" w:color="000000"/>
              <w:bottom w:val="single" w:sz="4" w:space="0" w:color="000000"/>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酸素濃度</w:t>
            </w:r>
          </w:p>
        </w:tc>
        <w:tc>
          <w:tcPr>
            <w:tcW w:w="1701" w:type="dxa"/>
            <w:tcBorders>
              <w:top w:val="single" w:sz="4" w:space="0" w:color="000000"/>
              <w:left w:val="single" w:sz="4" w:space="0" w:color="000000"/>
              <w:bottom w:val="single" w:sz="4" w:space="0" w:color="000000"/>
              <w:right w:val="single" w:sz="4" w:space="0" w:color="000000"/>
            </w:tcBorders>
            <w:hideMark/>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r>
              <w:rPr>
                <w:rFonts w:ascii="ＭＳ 明朝" w:hAnsi="ＭＳ 明朝" w:cs="ＭＳ 明朝" w:hint="eastAsia"/>
                <w:color w:val="000000"/>
                <w:kern w:val="0"/>
                <w:szCs w:val="21"/>
              </w:rPr>
              <w:t>(</w:t>
            </w:r>
            <w:r>
              <w:rPr>
                <w:rFonts w:ascii="Times New Roman" w:hAnsi="Times New Roman"/>
                <w:color w:val="000000"/>
                <w:kern w:val="0"/>
                <w:szCs w:val="21"/>
              </w:rPr>
              <w:t>%</w:t>
            </w:r>
            <w:r>
              <w:rPr>
                <w:rFonts w:ascii="ＭＳ 明朝" w:hAnsi="ＭＳ 明朝" w:cs="ＭＳ 明朝" w:hint="eastAsia"/>
                <w:color w:val="000000"/>
                <w:kern w:val="0"/>
                <w:szCs w:val="21"/>
              </w:rPr>
              <w:t>)</w:t>
            </w:r>
          </w:p>
        </w:tc>
        <w:tc>
          <w:tcPr>
            <w:tcW w:w="1473" w:type="dxa"/>
            <w:vMerge/>
            <w:tcBorders>
              <w:top w:val="single" w:sz="4" w:space="0" w:color="000000"/>
              <w:left w:val="single" w:sz="4" w:space="0" w:color="000000"/>
              <w:bottom w:val="single" w:sz="4" w:space="0" w:color="000000"/>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c>
          <w:tcPr>
            <w:tcW w:w="1161" w:type="dxa"/>
            <w:tcBorders>
              <w:top w:val="single" w:sz="4" w:space="0" w:color="000000"/>
              <w:left w:val="single" w:sz="4" w:space="0" w:color="000000"/>
              <w:bottom w:val="single" w:sz="4" w:space="0" w:color="000000"/>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0" w:type="dxa"/>
            <w:tcBorders>
              <w:top w:val="single" w:sz="4" w:space="0" w:color="000000"/>
              <w:left w:val="single" w:sz="4" w:space="0" w:color="000000"/>
              <w:bottom w:val="single" w:sz="4" w:space="0" w:color="000000"/>
              <w:right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09" w:type="dxa"/>
            <w:tcBorders>
              <w:top w:val="single" w:sz="4" w:space="0" w:color="000000"/>
              <w:left w:val="single" w:sz="4" w:space="0" w:color="000000"/>
              <w:bottom w:val="single" w:sz="4" w:space="0" w:color="000000"/>
              <w:right w:val="single" w:sz="4" w:space="0" w:color="000000"/>
              <w:tr2bl w:val="single" w:sz="4" w:space="0" w:color="000000"/>
            </w:tcBorders>
          </w:tcPr>
          <w:p w:rsidR="000C05C0" w:rsidRDefault="000C05C0" w:rsidP="009A7F5D">
            <w:pPr>
              <w:suppressAutoHyphens/>
              <w:kinsoku w:val="0"/>
              <w:overflowPunct w:val="0"/>
              <w:autoSpaceDE w:val="0"/>
              <w:autoSpaceDN w:val="0"/>
              <w:adjustRightInd w:val="0"/>
              <w:jc w:val="left"/>
              <w:textAlignment w:val="baseline"/>
              <w:rPr>
                <w:rFonts w:ascii="ＭＳ 明朝" w:hAnsi="Times New Roman"/>
                <w:color w:val="000000"/>
                <w:spacing w:val="8"/>
                <w:kern w:val="0"/>
                <w:szCs w:val="21"/>
              </w:rPr>
            </w:pPr>
          </w:p>
        </w:tc>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0C05C0" w:rsidRDefault="000C05C0" w:rsidP="009A7F5D">
            <w:pPr>
              <w:widowControl/>
              <w:jc w:val="left"/>
              <w:rPr>
                <w:rFonts w:ascii="ＭＳ 明朝" w:hAnsi="Times New Roman"/>
                <w:color w:val="000000"/>
                <w:spacing w:val="8"/>
                <w:kern w:val="0"/>
                <w:szCs w:val="21"/>
              </w:rPr>
            </w:pPr>
          </w:p>
        </w:tc>
      </w:tr>
    </w:tbl>
    <w:p w:rsidR="000C05C0" w:rsidRDefault="000C05C0" w:rsidP="000C05C0">
      <w:pPr>
        <w:overflowPunct w:val="0"/>
        <w:snapToGrid w:val="0"/>
        <w:spacing w:line="40" w:lineRule="atLeas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備考</w:t>
      </w:r>
    </w:p>
    <w:p w:rsidR="000C05C0" w:rsidRDefault="000C05C0" w:rsidP="000C05C0">
      <w:pPr>
        <w:overflowPunct w:val="0"/>
        <w:snapToGrid w:val="0"/>
        <w:spacing w:line="40" w:lineRule="atLeast"/>
        <w:ind w:left="283" w:hangingChars="135" w:hanging="283"/>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　硫黄酸化物の排出ガス量及び硫黄酸化物の量については、温度が零度であって圧力が１気圧の状態（この項において「標準状態」という。）における量に、ばいじん及び塩化水素の</w:t>
      </w:r>
      <w:r>
        <w:rPr>
          <w:rFonts w:ascii="Times New Roman" w:hAnsi="Times New Roman" w:cs="ＭＳ 明朝" w:hint="eastAsia"/>
          <w:color w:val="000000"/>
          <w:kern w:val="0"/>
          <w:szCs w:val="21"/>
        </w:rPr>
        <w:t>Cs</w:t>
      </w:r>
      <w:r>
        <w:rPr>
          <w:rFonts w:ascii="Times New Roman" w:hAnsi="Times New Roman" w:cs="ＭＳ 明朝" w:hint="eastAsia"/>
          <w:color w:val="000000"/>
          <w:kern w:val="0"/>
          <w:szCs w:val="21"/>
        </w:rPr>
        <w:t>及び</w:t>
      </w:r>
      <w:r>
        <w:rPr>
          <w:rFonts w:ascii="Times New Roman" w:hAnsi="Times New Roman" w:cs="ＭＳ 明朝" w:hint="eastAsia"/>
          <w:color w:val="000000"/>
          <w:kern w:val="0"/>
          <w:szCs w:val="21"/>
        </w:rPr>
        <w:t>C</w:t>
      </w:r>
      <w:r>
        <w:rPr>
          <w:rFonts w:ascii="Times New Roman" w:hAnsi="Times New Roman" w:cs="ＭＳ 明朝" w:hint="eastAsia"/>
          <w:color w:val="000000"/>
          <w:kern w:val="0"/>
          <w:szCs w:val="21"/>
        </w:rPr>
        <w:t>並びにカドミウム及びその化合物、塩素、弗素、弗化水素及び弗化珪素並びに鉛及びその化合物については、標準状態における排出ガス１立方メートル中の量に、それぞれ換算したものとする。</w:t>
      </w:r>
    </w:p>
    <w:p w:rsidR="000C05C0" w:rsidRDefault="000C05C0" w:rsidP="000C05C0">
      <w:pPr>
        <w:overflowPunct w:val="0"/>
        <w:snapToGrid w:val="0"/>
        <w:spacing w:line="40" w:lineRule="atLeast"/>
        <w:ind w:left="283" w:hangingChars="135" w:hanging="283"/>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　硫黄酸化物の排出ガス量の欄は、乾き排出ガス量を記載すること。</w:t>
      </w:r>
    </w:p>
    <w:p w:rsidR="000C05C0" w:rsidRDefault="000C05C0" w:rsidP="000C05C0">
      <w:pPr>
        <w:overflowPunct w:val="0"/>
        <w:snapToGrid w:val="0"/>
        <w:spacing w:line="40" w:lineRule="atLeast"/>
        <w:ind w:left="283" w:hangingChars="135" w:hanging="283"/>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３　硫黄酸化物の量の測定について、大気汚染防止法施行規則別表第１備考二に掲げる方法で行う場合には、「排出ガス量」及び「硫黄酸化物の濃度」の欄の記載は不要であるが、備考欄に「燃料の硫黄含有率」及び「燃料の使用量」の測定方法及び測定結果を記載すること。</w:t>
      </w:r>
    </w:p>
    <w:p w:rsidR="000C05C0" w:rsidRPr="004C146D" w:rsidRDefault="000C05C0" w:rsidP="000C05C0">
      <w:pPr>
        <w:overflowPunct w:val="0"/>
        <w:snapToGrid w:val="0"/>
        <w:spacing w:line="40" w:lineRule="atLeast"/>
        <w:ind w:left="283" w:hangingChars="135" w:hanging="283"/>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　ばいじん、塩化水素及び窒素酸化物の濃度のＣｓの欄にはそれぞれ大気汚染防止法施行規則別表第２、別表第３及び別表第３の２の備考に掲げるＣｓとして表示された数値を、Ｃの欄にはそれぞれ大気汚染防止法施行規則別表第２、別表第３及び別表第３の２の備考に掲げる式により算出されたばいじん、塩化水素及び窒素酸化物の量として表示された数値を記載すること。ただし、大気汚染防止法施行令別表第１の</w:t>
      </w:r>
      <w:r>
        <w:rPr>
          <w:rFonts w:ascii="Times New Roman" w:hAnsi="Times New Roman"/>
          <w:color w:val="000000"/>
          <w:kern w:val="0"/>
          <w:szCs w:val="21"/>
        </w:rPr>
        <w:t>13</w:t>
      </w:r>
      <w:r>
        <w:rPr>
          <w:rFonts w:ascii="Times New Roman" w:hAnsi="Times New Roman" w:cs="ＭＳ 明朝" w:hint="eastAsia"/>
          <w:color w:val="000000"/>
          <w:kern w:val="0"/>
          <w:szCs w:val="21"/>
        </w:rPr>
        <w:t>の項に掲げる廃棄物焼却炉以外のばい煙発生施設に係る塩化水素に係るばい煙濃度の測定の結果は、塩化水素のＣｓの欄に記載すること。</w:t>
      </w:r>
    </w:p>
    <w:p w:rsidR="000C05C0" w:rsidRPr="004C146D" w:rsidRDefault="000C05C0" w:rsidP="000C05C0">
      <w:pPr>
        <w:overflowPunct w:val="0"/>
        <w:snapToGrid w:val="0"/>
        <w:spacing w:line="40" w:lineRule="atLeast"/>
        <w:ind w:left="283" w:hangingChars="135" w:hanging="283"/>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　ばいじん、塩化水素及び窒素酸化物の濃度の酸素濃度の欄には、それぞれの測定を行った時の排出ガスの酸素の濃度を記載すること。</w:t>
      </w:r>
    </w:p>
    <w:p w:rsidR="00007242" w:rsidRPr="000C05C0" w:rsidRDefault="000C05C0" w:rsidP="000C05C0">
      <w:pPr>
        <w:overflowPunct w:val="0"/>
        <w:snapToGrid w:val="0"/>
        <w:spacing w:line="40" w:lineRule="atLeast"/>
        <w:ind w:left="283" w:hangingChars="135" w:hanging="283"/>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６　日本産業規格Ｋ２３０１、日本産業規格Ｋ２５４１－１から２５４１－７まで若しくは日本産業規格Ｍ８８１３に定める方法により硫黄酸化物に係るばい煙発生施設において使用する燃料の硫黄含有率を測定した場合又は当該硫黄含有率をその他の方法により確認した場合には、硫黄酸化物の備考欄に当該硫黄含有率を重量比％又は容量比％の別を明らかにし記載すること。</w:t>
      </w:r>
      <w:bookmarkStart w:id="0" w:name="_GoBack"/>
      <w:bookmarkEnd w:id="0"/>
    </w:p>
    <w:sectPr w:rsidR="00007242" w:rsidRPr="000C05C0" w:rsidSect="00EB1BE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5C0" w:rsidRDefault="000C05C0" w:rsidP="000C05C0">
      <w:r>
        <w:separator/>
      </w:r>
    </w:p>
  </w:endnote>
  <w:endnote w:type="continuationSeparator" w:id="0">
    <w:p w:rsidR="000C05C0" w:rsidRDefault="000C05C0" w:rsidP="000C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5C0" w:rsidRDefault="000C05C0" w:rsidP="000C05C0">
      <w:r>
        <w:separator/>
      </w:r>
    </w:p>
  </w:footnote>
  <w:footnote w:type="continuationSeparator" w:id="0">
    <w:p w:rsidR="000C05C0" w:rsidRDefault="000C05C0" w:rsidP="000C0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88"/>
    <w:rsid w:val="00007242"/>
    <w:rsid w:val="000C05C0"/>
    <w:rsid w:val="00640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09ACA7"/>
  <w15:chartTrackingRefBased/>
  <w15:docId w15:val="{68EDC482-1248-414D-8F8F-8014C30B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5C0"/>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5C0"/>
    <w:pPr>
      <w:tabs>
        <w:tab w:val="center" w:pos="4252"/>
        <w:tab w:val="right" w:pos="8504"/>
      </w:tabs>
      <w:snapToGrid w:val="0"/>
    </w:pPr>
    <w:rPr>
      <w:rFonts w:cstheme="minorBidi"/>
    </w:rPr>
  </w:style>
  <w:style w:type="character" w:customStyle="1" w:styleId="a4">
    <w:name w:val="ヘッダー (文字)"/>
    <w:basedOn w:val="a0"/>
    <w:link w:val="a3"/>
    <w:uiPriority w:val="99"/>
    <w:rsid w:val="000C05C0"/>
  </w:style>
  <w:style w:type="paragraph" w:styleId="a5">
    <w:name w:val="footer"/>
    <w:basedOn w:val="a"/>
    <w:link w:val="a6"/>
    <w:uiPriority w:val="99"/>
    <w:unhideWhenUsed/>
    <w:rsid w:val="000C05C0"/>
    <w:pPr>
      <w:tabs>
        <w:tab w:val="center" w:pos="4252"/>
        <w:tab w:val="right" w:pos="8504"/>
      </w:tabs>
      <w:snapToGrid w:val="0"/>
    </w:pPr>
    <w:rPr>
      <w:rFonts w:cstheme="minorBidi"/>
    </w:rPr>
  </w:style>
  <w:style w:type="character" w:customStyle="1" w:styleId="a6">
    <w:name w:val="フッター (文字)"/>
    <w:basedOn w:val="a0"/>
    <w:link w:val="a5"/>
    <w:uiPriority w:val="99"/>
    <w:rsid w:val="000C0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2</cp:revision>
  <dcterms:created xsi:type="dcterms:W3CDTF">2023-03-27T02:35:00Z</dcterms:created>
  <dcterms:modified xsi:type="dcterms:W3CDTF">2023-03-27T02:35:00Z</dcterms:modified>
</cp:coreProperties>
</file>