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07C80FE"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316945">
              <w:rPr>
                <w:rFonts w:ascii="ＭＳ 明朝" w:hAnsi="ＭＳ 明朝" w:hint="eastAsia"/>
              </w:rPr>
              <w:t>（あて先）前橋市長</w:t>
            </w:r>
            <w:bookmarkStart w:id="0" w:name="_GoBack"/>
            <w:bookmarkEnd w:id="0"/>
          </w:p>
          <w:p w14:paraId="15D08E55" w14:textId="27412207"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16945"/>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689</Words>
  <Characters>517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201701</cp:lastModifiedBy>
  <cp:revision>6</cp:revision>
  <dcterms:created xsi:type="dcterms:W3CDTF">2018-02-01T08:35:00Z</dcterms:created>
  <dcterms:modified xsi:type="dcterms:W3CDTF">2018-03-09T01:16:00Z</dcterms:modified>
</cp:coreProperties>
</file>