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18" w:rsidRPr="00F11780" w:rsidRDefault="00CB1418" w:rsidP="005F6AF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1780">
        <w:rPr>
          <w:rFonts w:ascii="ＭＳ ゴシック" w:eastAsia="ＭＳ ゴシック" w:hAnsi="ＭＳ ゴシック" w:hint="eastAsia"/>
          <w:b/>
          <w:sz w:val="32"/>
          <w:szCs w:val="32"/>
        </w:rPr>
        <w:t>特定事業施工</w:t>
      </w:r>
      <w:r w:rsidR="001E5565">
        <w:rPr>
          <w:rFonts w:ascii="ＭＳ ゴシック" w:eastAsia="ＭＳ ゴシック" w:hAnsi="ＭＳ ゴシック" w:hint="eastAsia"/>
          <w:b/>
          <w:sz w:val="32"/>
          <w:szCs w:val="32"/>
        </w:rPr>
        <w:t>状況報告書</w:t>
      </w:r>
      <w:r w:rsidR="00A25C0B">
        <w:rPr>
          <w:rFonts w:ascii="ＭＳ ゴシック" w:eastAsia="ＭＳ ゴシック" w:hAnsi="ＭＳ ゴシック" w:hint="eastAsia"/>
          <w:b/>
          <w:sz w:val="32"/>
          <w:szCs w:val="32"/>
        </w:rPr>
        <w:t>の記載</w:t>
      </w:r>
      <w:bookmarkStart w:id="0" w:name="_GoBack"/>
      <w:bookmarkEnd w:id="0"/>
      <w:r w:rsidRPr="00F11780">
        <w:rPr>
          <w:rFonts w:ascii="ＭＳ ゴシック" w:eastAsia="ＭＳ ゴシック" w:hAnsi="ＭＳ ゴシック" w:hint="eastAsia"/>
          <w:b/>
          <w:sz w:val="32"/>
          <w:szCs w:val="32"/>
        </w:rPr>
        <w:t>要領</w:t>
      </w:r>
    </w:p>
    <w:p w:rsidR="00CB1418" w:rsidRPr="005F6AFE" w:rsidRDefault="00CB1418" w:rsidP="00CB1418">
      <w:pPr>
        <w:jc w:val="left"/>
      </w:pPr>
    </w:p>
    <w:p w:rsidR="00CB1418" w:rsidRPr="00F11780" w:rsidRDefault="00DA056C" w:rsidP="005F6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内容</w:t>
      </w:r>
    </w:p>
    <w:p w:rsidR="00CB1418" w:rsidRPr="00F11780" w:rsidRDefault="00CB1418" w:rsidP="005F6AFE">
      <w:pPr>
        <w:ind w:leftChars="200" w:left="420"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>条例第１</w:t>
      </w:r>
      <w:r w:rsidR="005F6AFE" w:rsidRPr="00F11780">
        <w:rPr>
          <w:rFonts w:ascii="ＭＳ 明朝" w:hAnsi="ＭＳ 明朝" w:hint="eastAsia"/>
        </w:rPr>
        <w:t>５</w:t>
      </w:r>
      <w:r w:rsidRPr="00F11780">
        <w:rPr>
          <w:rFonts w:ascii="ＭＳ 明朝" w:hAnsi="ＭＳ 明朝" w:hint="eastAsia"/>
        </w:rPr>
        <w:t>条第２項の規定による</w:t>
      </w:r>
      <w:r w:rsidR="00DA056C">
        <w:rPr>
          <w:rFonts w:ascii="ＭＳ 明朝" w:hAnsi="ＭＳ 明朝" w:hint="eastAsia"/>
        </w:rPr>
        <w:t>施工状況</w:t>
      </w:r>
      <w:r w:rsidRPr="00F11780">
        <w:rPr>
          <w:rFonts w:ascii="ＭＳ 明朝" w:hAnsi="ＭＳ 明朝" w:hint="eastAsia"/>
        </w:rPr>
        <w:t>報告は、条例第８条第１項の許可を受けた日（再開したときは、再開した日。）から３月ごと（月の中途において当該許可を受けたとき（再開したときは、再開したとき。）は、当該許可を受けた日の属する月を１月とみなす。）に遅滞なく、「特定事業施工状況報告書（様式第１</w:t>
      </w:r>
      <w:r w:rsidR="005F6AFE" w:rsidRPr="00F11780">
        <w:rPr>
          <w:rFonts w:ascii="ＭＳ 明朝" w:hAnsi="ＭＳ 明朝" w:hint="eastAsia"/>
        </w:rPr>
        <w:t>８</w:t>
      </w:r>
      <w:r w:rsidRPr="00F11780">
        <w:rPr>
          <w:rFonts w:ascii="ＭＳ 明朝" w:hAnsi="ＭＳ 明朝" w:hint="eastAsia"/>
        </w:rPr>
        <w:t>号）」に当該期間の特定事業施工管理台帳の写しを</w:t>
      </w:r>
      <w:r w:rsidR="00DA056C">
        <w:rPr>
          <w:rFonts w:ascii="ＭＳ 明朝" w:hAnsi="ＭＳ 明朝" w:hint="eastAsia"/>
        </w:rPr>
        <w:t>添付して報告するものです</w:t>
      </w:r>
      <w:r w:rsidRPr="00F11780">
        <w:rPr>
          <w:rFonts w:ascii="ＭＳ 明朝" w:hAnsi="ＭＳ 明朝" w:hint="eastAsia"/>
        </w:rPr>
        <w:t>。</w:t>
      </w:r>
    </w:p>
    <w:p w:rsidR="00CB1418" w:rsidRPr="00DA056C" w:rsidRDefault="00CB1418" w:rsidP="005F6AFE">
      <w:pPr>
        <w:rPr>
          <w:rFonts w:ascii="ＭＳ 明朝" w:hAnsi="ＭＳ 明朝"/>
        </w:rPr>
      </w:pPr>
    </w:p>
    <w:p w:rsidR="00CB1418" w:rsidRPr="00F11780" w:rsidRDefault="00CB1418" w:rsidP="005F6AFE">
      <w:pPr>
        <w:rPr>
          <w:rFonts w:ascii="ＭＳ ゴシック" w:eastAsia="ＭＳ ゴシック" w:hAnsi="ＭＳ ゴシック"/>
          <w:sz w:val="24"/>
          <w:szCs w:val="24"/>
        </w:rPr>
      </w:pPr>
      <w:r w:rsidRPr="00F11780">
        <w:rPr>
          <w:rFonts w:ascii="ＭＳ ゴシック" w:eastAsia="ＭＳ ゴシック" w:hAnsi="ＭＳ ゴシック" w:hint="eastAsia"/>
          <w:sz w:val="24"/>
          <w:szCs w:val="24"/>
        </w:rPr>
        <w:t>２　使用する様式</w:t>
      </w:r>
    </w:p>
    <w:p w:rsidR="00CB1418" w:rsidRPr="00F11780" w:rsidRDefault="005F6AFE" w:rsidP="005F6AFE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(1) </w:t>
      </w:r>
      <w:r w:rsidR="00CB1418" w:rsidRPr="00F11780">
        <w:rPr>
          <w:rFonts w:ascii="ＭＳ 明朝" w:hAnsi="ＭＳ 明朝" w:hint="eastAsia"/>
        </w:rPr>
        <w:t>帳簿の記載「特定事業施工管理台帳（様式第１</w:t>
      </w:r>
      <w:r w:rsidRPr="00F11780">
        <w:rPr>
          <w:rFonts w:ascii="ＭＳ 明朝" w:hAnsi="ＭＳ 明朝" w:hint="eastAsia"/>
        </w:rPr>
        <w:t>７</w:t>
      </w:r>
      <w:r w:rsidR="00CB1418" w:rsidRPr="00F11780">
        <w:rPr>
          <w:rFonts w:ascii="ＭＳ 明朝" w:hAnsi="ＭＳ 明朝" w:hint="eastAsia"/>
        </w:rPr>
        <w:t>号）」</w:t>
      </w:r>
    </w:p>
    <w:p w:rsidR="00CB1418" w:rsidRPr="00F11780" w:rsidRDefault="005F6AFE" w:rsidP="005F6AFE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(2) </w:t>
      </w:r>
      <w:r w:rsidR="00CB1418" w:rsidRPr="00F11780">
        <w:rPr>
          <w:rFonts w:ascii="ＭＳ 明朝" w:hAnsi="ＭＳ 明朝" w:hint="eastAsia"/>
        </w:rPr>
        <w:t>報告「特定事業施工状況報告書（様式第１</w:t>
      </w:r>
      <w:r w:rsidRPr="00F11780">
        <w:rPr>
          <w:rFonts w:ascii="ＭＳ 明朝" w:hAnsi="ＭＳ 明朝" w:hint="eastAsia"/>
        </w:rPr>
        <w:t>８</w:t>
      </w:r>
      <w:r w:rsidR="00CB1418" w:rsidRPr="00F11780">
        <w:rPr>
          <w:rFonts w:ascii="ＭＳ 明朝" w:hAnsi="ＭＳ 明朝" w:hint="eastAsia"/>
        </w:rPr>
        <w:t>号）」</w:t>
      </w:r>
    </w:p>
    <w:p w:rsidR="00CB1418" w:rsidRPr="00DA056C" w:rsidRDefault="00CB1418" w:rsidP="005F6AFE">
      <w:pPr>
        <w:rPr>
          <w:rFonts w:ascii="ＭＳ 明朝" w:hAnsi="ＭＳ 明朝"/>
        </w:rPr>
      </w:pPr>
    </w:p>
    <w:p w:rsidR="00CB1418" w:rsidRPr="00F11780" w:rsidRDefault="00CB1418" w:rsidP="005F6AFE">
      <w:pPr>
        <w:rPr>
          <w:rFonts w:ascii="ＭＳ ゴシック" w:eastAsia="ＭＳ ゴシック" w:hAnsi="ＭＳ ゴシック"/>
          <w:sz w:val="24"/>
          <w:szCs w:val="24"/>
        </w:rPr>
      </w:pPr>
      <w:r w:rsidRPr="00F11780">
        <w:rPr>
          <w:rFonts w:ascii="ＭＳ ゴシック" w:eastAsia="ＭＳ ゴシック" w:hAnsi="ＭＳ ゴシック" w:hint="eastAsia"/>
          <w:sz w:val="24"/>
          <w:szCs w:val="24"/>
        </w:rPr>
        <w:t>３　特定事業施工管理台帳に記載する土砂等の数量（㎥）</w:t>
      </w:r>
    </w:p>
    <w:p w:rsidR="00CB1418" w:rsidRPr="00F11780" w:rsidRDefault="005F6AFE" w:rsidP="005F6AFE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(1) </w:t>
      </w:r>
      <w:r w:rsidR="00CB1418" w:rsidRPr="00F11780">
        <w:rPr>
          <w:rFonts w:ascii="ＭＳ 明朝" w:hAnsi="ＭＳ 明朝" w:hint="eastAsia"/>
        </w:rPr>
        <w:t>特定事</w:t>
      </w:r>
      <w:r w:rsidR="00DA056C">
        <w:rPr>
          <w:rFonts w:ascii="ＭＳ 明朝" w:hAnsi="ＭＳ 明朝" w:hint="eastAsia"/>
        </w:rPr>
        <w:t>業区域に搬入されるトラック１台毎に土砂等の数量（体積）を記載してください</w:t>
      </w:r>
      <w:r w:rsidR="00CB1418" w:rsidRPr="00F11780">
        <w:rPr>
          <w:rFonts w:ascii="ＭＳ 明朝" w:hAnsi="ＭＳ 明朝" w:hint="eastAsia"/>
        </w:rPr>
        <w:t>。</w:t>
      </w:r>
    </w:p>
    <w:p w:rsidR="00CB1418" w:rsidRPr="007F4547" w:rsidRDefault="005F6AFE" w:rsidP="005F6AFE">
      <w:pPr>
        <w:ind w:leftChars="100" w:left="420" w:hangingChars="100" w:hanging="210"/>
      </w:pPr>
      <w:r w:rsidRPr="00F11780">
        <w:rPr>
          <w:rFonts w:ascii="ＭＳ 明朝" w:hAnsi="ＭＳ 明朝" w:hint="eastAsia"/>
        </w:rPr>
        <w:t xml:space="preserve">(2) </w:t>
      </w:r>
      <w:r w:rsidR="00CB1418" w:rsidRPr="00F11780">
        <w:rPr>
          <w:rFonts w:ascii="ＭＳ 明朝" w:hAnsi="ＭＳ 明朝" w:hint="eastAsia"/>
        </w:rPr>
        <w:t>土砂等の単位重量</w:t>
      </w:r>
      <w:r w:rsidR="00CB1418" w:rsidRPr="007F4547">
        <w:rPr>
          <w:rFonts w:hint="eastAsia"/>
        </w:rPr>
        <w:t>は１．８ｔ／㎥とし、原則</w:t>
      </w:r>
      <w:r w:rsidR="00DA056C">
        <w:rPr>
          <w:rFonts w:hint="eastAsia"/>
        </w:rPr>
        <w:t>としてトラック１台当たりの土砂等の数量（㎥）は下表のとおりです</w:t>
      </w:r>
      <w:r w:rsidR="00CB1418" w:rsidRPr="007F4547">
        <w:rPr>
          <w:rFonts w:hint="eastAsia"/>
        </w:rPr>
        <w:t>。</w:t>
      </w:r>
    </w:p>
    <w:p w:rsidR="00CB1418" w:rsidRPr="00DA056C" w:rsidRDefault="00CB1418" w:rsidP="00CB1418">
      <w:pPr>
        <w:ind w:left="210"/>
        <w:jc w:val="left"/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933"/>
      </w:tblGrid>
      <w:tr w:rsidR="007F4547" w:rsidRPr="00DF21F9" w:rsidTr="005F6AFE">
        <w:trPr>
          <w:trHeight w:val="520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jc w:val="center"/>
            </w:pPr>
            <w:r w:rsidRPr="00DF21F9">
              <w:rPr>
                <w:rFonts w:hint="eastAsia"/>
              </w:rPr>
              <w:t>トラックの最大積載重量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jc w:val="center"/>
            </w:pPr>
            <w:r w:rsidRPr="00DF21F9">
              <w:rPr>
                <w:rFonts w:hint="eastAsia"/>
              </w:rPr>
              <w:t>土砂等の数量（㎥）</w:t>
            </w:r>
          </w:p>
        </w:tc>
      </w:tr>
      <w:tr w:rsidR="007F4547" w:rsidRPr="00DF21F9" w:rsidTr="005F6AFE"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600" w:firstLine="1260"/>
            </w:pPr>
            <w:r w:rsidRPr="00DF21F9">
              <w:rPr>
                <w:rFonts w:hint="eastAsia"/>
              </w:rPr>
              <w:t>２ｔ車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１．１㎥</w:t>
            </w:r>
          </w:p>
        </w:tc>
      </w:tr>
      <w:tr w:rsidR="007F4547" w:rsidRPr="00DF21F9" w:rsidTr="005F6AFE"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600" w:firstLine="1260"/>
            </w:pPr>
            <w:r w:rsidRPr="00DF21F9">
              <w:rPr>
                <w:rFonts w:hint="eastAsia"/>
              </w:rPr>
              <w:t>４ｔ車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２．２㎥</w:t>
            </w:r>
          </w:p>
        </w:tc>
      </w:tr>
      <w:tr w:rsidR="007F4547" w:rsidRPr="00DF21F9" w:rsidTr="005F6AFE">
        <w:trPr>
          <w:trHeight w:val="420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１０ｔ車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５．６㎥</w:t>
            </w:r>
          </w:p>
        </w:tc>
      </w:tr>
      <w:tr w:rsidR="007F4547" w:rsidRPr="00DF21F9" w:rsidTr="005F6AFE">
        <w:trPr>
          <w:trHeight w:val="360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２２ｔ車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400" w:firstLine="840"/>
            </w:pPr>
            <w:r w:rsidRPr="00DF21F9">
              <w:rPr>
                <w:rFonts w:hint="eastAsia"/>
              </w:rPr>
              <w:t>１２．２㎥</w:t>
            </w:r>
          </w:p>
        </w:tc>
      </w:tr>
      <w:tr w:rsidR="007F4547" w:rsidRPr="00DF21F9" w:rsidTr="005F6AFE">
        <w:trPr>
          <w:trHeight w:val="345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２４ｔ車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400" w:firstLine="840"/>
            </w:pPr>
            <w:r w:rsidRPr="00DF21F9">
              <w:rPr>
                <w:rFonts w:hint="eastAsia"/>
              </w:rPr>
              <w:t>１３．３㎥</w:t>
            </w:r>
          </w:p>
        </w:tc>
      </w:tr>
      <w:tr w:rsidR="007F4547" w:rsidRPr="00DF21F9" w:rsidTr="005F6AFE">
        <w:trPr>
          <w:trHeight w:val="345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２６ｔ車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400" w:firstLine="840"/>
            </w:pPr>
            <w:r w:rsidRPr="00DF21F9">
              <w:rPr>
                <w:rFonts w:hint="eastAsia"/>
              </w:rPr>
              <w:t>１４．４㎥</w:t>
            </w:r>
          </w:p>
        </w:tc>
      </w:tr>
      <w:tr w:rsidR="007F4547" w:rsidRPr="00DF21F9" w:rsidTr="005F6AFE">
        <w:trPr>
          <w:trHeight w:val="390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２９ｔ車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400" w:firstLine="840"/>
            </w:pPr>
            <w:r w:rsidRPr="00DF21F9">
              <w:rPr>
                <w:rFonts w:hint="eastAsia"/>
              </w:rPr>
              <w:t>１６．１㎥</w:t>
            </w:r>
          </w:p>
        </w:tc>
      </w:tr>
      <w:tr w:rsidR="007F4547" w:rsidRPr="00DF21F9" w:rsidTr="005F6AFE">
        <w:trPr>
          <w:trHeight w:val="315"/>
        </w:trPr>
        <w:tc>
          <w:tcPr>
            <w:tcW w:w="3021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500" w:firstLine="1050"/>
            </w:pPr>
            <w:r w:rsidRPr="00DF21F9">
              <w:rPr>
                <w:rFonts w:hint="eastAsia"/>
              </w:rPr>
              <w:t>３６ｔ車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CB1418" w:rsidRPr="00DF21F9" w:rsidRDefault="00CB1418" w:rsidP="005F6AFE">
            <w:pPr>
              <w:ind w:firstLineChars="400" w:firstLine="840"/>
            </w:pPr>
            <w:r w:rsidRPr="00DF21F9">
              <w:rPr>
                <w:rFonts w:hint="eastAsia"/>
              </w:rPr>
              <w:t>２０．０㎥</w:t>
            </w:r>
          </w:p>
        </w:tc>
      </w:tr>
    </w:tbl>
    <w:p w:rsidR="00BD380D" w:rsidRPr="001E5565" w:rsidRDefault="00F0423D" w:rsidP="001E5565">
      <w:pPr>
        <w:rPr>
          <w:rFonts w:hAnsi="Times New Roman"/>
          <w:spacing w:val="2"/>
          <w:szCs w:val="21"/>
        </w:rPr>
      </w:pPr>
      <w:r w:rsidRPr="007F4547">
        <w:rPr>
          <w:sz w:val="32"/>
          <w:szCs w:val="32"/>
        </w:rPr>
        <w:t xml:space="preserve"> </w:t>
      </w:r>
    </w:p>
    <w:sectPr w:rsidR="00BD380D" w:rsidRPr="001E5565" w:rsidSect="008101A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61" w:rsidRDefault="00F92B61" w:rsidP="00631969">
      <w:r>
        <w:separator/>
      </w:r>
    </w:p>
  </w:endnote>
  <w:endnote w:type="continuationSeparator" w:id="0">
    <w:p w:rsidR="00F92B61" w:rsidRDefault="00F92B61" w:rsidP="006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7" w:rsidRDefault="005B3787">
    <w:pPr>
      <w:pStyle w:val="a9"/>
      <w:jc w:val="center"/>
    </w:pPr>
  </w:p>
  <w:p w:rsidR="005B3787" w:rsidRDefault="005B3787">
    <w:pPr>
      <w:pStyle w:val="a9"/>
    </w:pPr>
  </w:p>
  <w:p w:rsidR="005B3787" w:rsidRDefault="005B3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61" w:rsidRDefault="00F92B61" w:rsidP="00631969">
      <w:r>
        <w:separator/>
      </w:r>
    </w:p>
  </w:footnote>
  <w:footnote w:type="continuationSeparator" w:id="0">
    <w:p w:rsidR="00F92B61" w:rsidRDefault="00F92B61" w:rsidP="0063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8A"/>
    <w:multiLevelType w:val="hybridMultilevel"/>
    <w:tmpl w:val="C2EEC224"/>
    <w:lvl w:ilvl="0" w:tplc="973EAF3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8354E5"/>
    <w:multiLevelType w:val="hybridMultilevel"/>
    <w:tmpl w:val="BAF03CF0"/>
    <w:lvl w:ilvl="0" w:tplc="40B4A51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E430E8B"/>
    <w:multiLevelType w:val="hybridMultilevel"/>
    <w:tmpl w:val="65943E60"/>
    <w:lvl w:ilvl="0" w:tplc="0E4AA5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F729D"/>
    <w:multiLevelType w:val="hybridMultilevel"/>
    <w:tmpl w:val="9D5EB47E"/>
    <w:lvl w:ilvl="0" w:tplc="7700B15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4B10AF1"/>
    <w:multiLevelType w:val="hybridMultilevel"/>
    <w:tmpl w:val="6ABE9AA4"/>
    <w:lvl w:ilvl="0" w:tplc="CA92FF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C611F2"/>
    <w:multiLevelType w:val="hybridMultilevel"/>
    <w:tmpl w:val="63C6FFCE"/>
    <w:lvl w:ilvl="0" w:tplc="9856BBA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4E7"/>
    <w:rsid w:val="00006155"/>
    <w:rsid w:val="00010D21"/>
    <w:rsid w:val="00011E23"/>
    <w:rsid w:val="00012FE4"/>
    <w:rsid w:val="00013DA8"/>
    <w:rsid w:val="00023737"/>
    <w:rsid w:val="00030365"/>
    <w:rsid w:val="0003239F"/>
    <w:rsid w:val="0003457C"/>
    <w:rsid w:val="000352B1"/>
    <w:rsid w:val="0003739B"/>
    <w:rsid w:val="00050216"/>
    <w:rsid w:val="00051945"/>
    <w:rsid w:val="0005325A"/>
    <w:rsid w:val="00053F65"/>
    <w:rsid w:val="00054A05"/>
    <w:rsid w:val="000562B1"/>
    <w:rsid w:val="000620BC"/>
    <w:rsid w:val="00062A56"/>
    <w:rsid w:val="00064948"/>
    <w:rsid w:val="000658F3"/>
    <w:rsid w:val="000709D8"/>
    <w:rsid w:val="00073381"/>
    <w:rsid w:val="00076A27"/>
    <w:rsid w:val="000827B9"/>
    <w:rsid w:val="00084FB6"/>
    <w:rsid w:val="0009572E"/>
    <w:rsid w:val="000A0E42"/>
    <w:rsid w:val="000A4E4C"/>
    <w:rsid w:val="000B39F8"/>
    <w:rsid w:val="000D7084"/>
    <w:rsid w:val="000D7AC4"/>
    <w:rsid w:val="000E3852"/>
    <w:rsid w:val="000E3E60"/>
    <w:rsid w:val="000E4B19"/>
    <w:rsid w:val="000F16DD"/>
    <w:rsid w:val="000F4CD0"/>
    <w:rsid w:val="000F5DB6"/>
    <w:rsid w:val="000F616F"/>
    <w:rsid w:val="000F6B0E"/>
    <w:rsid w:val="0010138B"/>
    <w:rsid w:val="00104DA1"/>
    <w:rsid w:val="00107446"/>
    <w:rsid w:val="00110A13"/>
    <w:rsid w:val="00112518"/>
    <w:rsid w:val="00113721"/>
    <w:rsid w:val="00113ADC"/>
    <w:rsid w:val="00117DD9"/>
    <w:rsid w:val="00121ED0"/>
    <w:rsid w:val="00136890"/>
    <w:rsid w:val="001374B8"/>
    <w:rsid w:val="001419AD"/>
    <w:rsid w:val="00142759"/>
    <w:rsid w:val="00144E0B"/>
    <w:rsid w:val="00145B50"/>
    <w:rsid w:val="001466E2"/>
    <w:rsid w:val="00147374"/>
    <w:rsid w:val="00150A95"/>
    <w:rsid w:val="00153B12"/>
    <w:rsid w:val="0015435F"/>
    <w:rsid w:val="00164516"/>
    <w:rsid w:val="001655F0"/>
    <w:rsid w:val="00166DAB"/>
    <w:rsid w:val="001670E2"/>
    <w:rsid w:val="00171DF9"/>
    <w:rsid w:val="00171E6E"/>
    <w:rsid w:val="001765BA"/>
    <w:rsid w:val="00192D14"/>
    <w:rsid w:val="00193E6C"/>
    <w:rsid w:val="00194037"/>
    <w:rsid w:val="00197837"/>
    <w:rsid w:val="001A1954"/>
    <w:rsid w:val="001A53AE"/>
    <w:rsid w:val="001B1A41"/>
    <w:rsid w:val="001B3222"/>
    <w:rsid w:val="001B7F42"/>
    <w:rsid w:val="001C28F4"/>
    <w:rsid w:val="001C5556"/>
    <w:rsid w:val="001D3572"/>
    <w:rsid w:val="001D7A57"/>
    <w:rsid w:val="001E501A"/>
    <w:rsid w:val="001E553D"/>
    <w:rsid w:val="001E5565"/>
    <w:rsid w:val="002048FA"/>
    <w:rsid w:val="002060F8"/>
    <w:rsid w:val="00207B3B"/>
    <w:rsid w:val="00210F55"/>
    <w:rsid w:val="00214A5E"/>
    <w:rsid w:val="00216069"/>
    <w:rsid w:val="0022059C"/>
    <w:rsid w:val="00223577"/>
    <w:rsid w:val="002254A7"/>
    <w:rsid w:val="0022745B"/>
    <w:rsid w:val="00230ECE"/>
    <w:rsid w:val="00231325"/>
    <w:rsid w:val="00242509"/>
    <w:rsid w:val="002466C3"/>
    <w:rsid w:val="00246919"/>
    <w:rsid w:val="00263EA3"/>
    <w:rsid w:val="002669A2"/>
    <w:rsid w:val="002743B3"/>
    <w:rsid w:val="00280EA3"/>
    <w:rsid w:val="0028115C"/>
    <w:rsid w:val="00293773"/>
    <w:rsid w:val="00295F56"/>
    <w:rsid w:val="0029642D"/>
    <w:rsid w:val="00297AC5"/>
    <w:rsid w:val="002A145C"/>
    <w:rsid w:val="002A59B8"/>
    <w:rsid w:val="002A6FBF"/>
    <w:rsid w:val="002B446C"/>
    <w:rsid w:val="002B6391"/>
    <w:rsid w:val="002C0B9D"/>
    <w:rsid w:val="002C274B"/>
    <w:rsid w:val="002D0733"/>
    <w:rsid w:val="002D2458"/>
    <w:rsid w:val="002D6448"/>
    <w:rsid w:val="002D7162"/>
    <w:rsid w:val="002D730C"/>
    <w:rsid w:val="002E24FC"/>
    <w:rsid w:val="002E4690"/>
    <w:rsid w:val="002E47CD"/>
    <w:rsid w:val="002E5B80"/>
    <w:rsid w:val="002E7D2B"/>
    <w:rsid w:val="002F1044"/>
    <w:rsid w:val="002F5081"/>
    <w:rsid w:val="002F7CA0"/>
    <w:rsid w:val="00303C72"/>
    <w:rsid w:val="00317AA1"/>
    <w:rsid w:val="00324189"/>
    <w:rsid w:val="00325C55"/>
    <w:rsid w:val="00330ED8"/>
    <w:rsid w:val="00334586"/>
    <w:rsid w:val="00334FD0"/>
    <w:rsid w:val="003375DB"/>
    <w:rsid w:val="003502F1"/>
    <w:rsid w:val="00353676"/>
    <w:rsid w:val="00362002"/>
    <w:rsid w:val="0036710E"/>
    <w:rsid w:val="00372014"/>
    <w:rsid w:val="00394731"/>
    <w:rsid w:val="00395C7C"/>
    <w:rsid w:val="003A16DA"/>
    <w:rsid w:val="003A4323"/>
    <w:rsid w:val="003A6A60"/>
    <w:rsid w:val="003B2174"/>
    <w:rsid w:val="003B24BE"/>
    <w:rsid w:val="003B4192"/>
    <w:rsid w:val="003C00E8"/>
    <w:rsid w:val="003C2926"/>
    <w:rsid w:val="003C34F5"/>
    <w:rsid w:val="003C3C42"/>
    <w:rsid w:val="003C60C0"/>
    <w:rsid w:val="003C6ED5"/>
    <w:rsid w:val="003D18C7"/>
    <w:rsid w:val="003D1A25"/>
    <w:rsid w:val="003D1F01"/>
    <w:rsid w:val="003D402D"/>
    <w:rsid w:val="003D4072"/>
    <w:rsid w:val="003D61D9"/>
    <w:rsid w:val="003E5422"/>
    <w:rsid w:val="003F392E"/>
    <w:rsid w:val="003F4E00"/>
    <w:rsid w:val="003F535E"/>
    <w:rsid w:val="003F57D2"/>
    <w:rsid w:val="003F7C7E"/>
    <w:rsid w:val="00400191"/>
    <w:rsid w:val="00402CBB"/>
    <w:rsid w:val="004061A7"/>
    <w:rsid w:val="0040713D"/>
    <w:rsid w:val="00412505"/>
    <w:rsid w:val="0041379D"/>
    <w:rsid w:val="0041669E"/>
    <w:rsid w:val="00424216"/>
    <w:rsid w:val="00424C2B"/>
    <w:rsid w:val="00430832"/>
    <w:rsid w:val="00431867"/>
    <w:rsid w:val="00432807"/>
    <w:rsid w:val="004340CA"/>
    <w:rsid w:val="004345B5"/>
    <w:rsid w:val="004345E7"/>
    <w:rsid w:val="00435562"/>
    <w:rsid w:val="004361B0"/>
    <w:rsid w:val="0043716E"/>
    <w:rsid w:val="0044431D"/>
    <w:rsid w:val="00446C67"/>
    <w:rsid w:val="004471BF"/>
    <w:rsid w:val="00452150"/>
    <w:rsid w:val="00452B86"/>
    <w:rsid w:val="004555CB"/>
    <w:rsid w:val="004564C7"/>
    <w:rsid w:val="00460FF0"/>
    <w:rsid w:val="004623AE"/>
    <w:rsid w:val="00465F30"/>
    <w:rsid w:val="0047291C"/>
    <w:rsid w:val="004761AC"/>
    <w:rsid w:val="00477343"/>
    <w:rsid w:val="004805F5"/>
    <w:rsid w:val="00481552"/>
    <w:rsid w:val="004875E9"/>
    <w:rsid w:val="00490167"/>
    <w:rsid w:val="004915FA"/>
    <w:rsid w:val="00492E83"/>
    <w:rsid w:val="0049765A"/>
    <w:rsid w:val="004A1FB1"/>
    <w:rsid w:val="004A51E1"/>
    <w:rsid w:val="004B0682"/>
    <w:rsid w:val="004C3E40"/>
    <w:rsid w:val="004C44C9"/>
    <w:rsid w:val="004C5174"/>
    <w:rsid w:val="004C71F2"/>
    <w:rsid w:val="004D01EB"/>
    <w:rsid w:val="004D1481"/>
    <w:rsid w:val="004D31C8"/>
    <w:rsid w:val="004E03A7"/>
    <w:rsid w:val="004E2FCF"/>
    <w:rsid w:val="004E5B9C"/>
    <w:rsid w:val="004F3DE5"/>
    <w:rsid w:val="00503FD8"/>
    <w:rsid w:val="00504159"/>
    <w:rsid w:val="00511A40"/>
    <w:rsid w:val="005367B1"/>
    <w:rsid w:val="00541DF6"/>
    <w:rsid w:val="00541E41"/>
    <w:rsid w:val="00543AF6"/>
    <w:rsid w:val="00546277"/>
    <w:rsid w:val="00550B66"/>
    <w:rsid w:val="005531C4"/>
    <w:rsid w:val="00556E32"/>
    <w:rsid w:val="00557DF1"/>
    <w:rsid w:val="00566965"/>
    <w:rsid w:val="005723E6"/>
    <w:rsid w:val="00572905"/>
    <w:rsid w:val="005737DB"/>
    <w:rsid w:val="00576D3A"/>
    <w:rsid w:val="00577626"/>
    <w:rsid w:val="0058501C"/>
    <w:rsid w:val="0058558B"/>
    <w:rsid w:val="00593A6B"/>
    <w:rsid w:val="005A1357"/>
    <w:rsid w:val="005A1AFA"/>
    <w:rsid w:val="005A4567"/>
    <w:rsid w:val="005A54D5"/>
    <w:rsid w:val="005A5FAE"/>
    <w:rsid w:val="005A61CD"/>
    <w:rsid w:val="005B050C"/>
    <w:rsid w:val="005B1761"/>
    <w:rsid w:val="005B3787"/>
    <w:rsid w:val="005B51F7"/>
    <w:rsid w:val="005B5DDE"/>
    <w:rsid w:val="005C2345"/>
    <w:rsid w:val="005C3624"/>
    <w:rsid w:val="005C398E"/>
    <w:rsid w:val="005C5611"/>
    <w:rsid w:val="005C657A"/>
    <w:rsid w:val="005D0183"/>
    <w:rsid w:val="005D3CE2"/>
    <w:rsid w:val="005D6257"/>
    <w:rsid w:val="005D6C27"/>
    <w:rsid w:val="005D798D"/>
    <w:rsid w:val="005D7AC0"/>
    <w:rsid w:val="005F0169"/>
    <w:rsid w:val="005F6AFE"/>
    <w:rsid w:val="00600B15"/>
    <w:rsid w:val="00603477"/>
    <w:rsid w:val="00610B50"/>
    <w:rsid w:val="00612300"/>
    <w:rsid w:val="00613029"/>
    <w:rsid w:val="00614E6C"/>
    <w:rsid w:val="00620F61"/>
    <w:rsid w:val="00621D27"/>
    <w:rsid w:val="006221E3"/>
    <w:rsid w:val="00623F94"/>
    <w:rsid w:val="00626E0F"/>
    <w:rsid w:val="00631969"/>
    <w:rsid w:val="0063221B"/>
    <w:rsid w:val="006329C0"/>
    <w:rsid w:val="0063385D"/>
    <w:rsid w:val="00637314"/>
    <w:rsid w:val="00641DAF"/>
    <w:rsid w:val="00642240"/>
    <w:rsid w:val="0065400F"/>
    <w:rsid w:val="00656F02"/>
    <w:rsid w:val="0066325D"/>
    <w:rsid w:val="00665D78"/>
    <w:rsid w:val="00674A92"/>
    <w:rsid w:val="006762CB"/>
    <w:rsid w:val="0067777D"/>
    <w:rsid w:val="00680AB3"/>
    <w:rsid w:val="00685E3A"/>
    <w:rsid w:val="00685F8D"/>
    <w:rsid w:val="00694BFF"/>
    <w:rsid w:val="00696BF6"/>
    <w:rsid w:val="006C1F83"/>
    <w:rsid w:val="006C41F6"/>
    <w:rsid w:val="006C60EA"/>
    <w:rsid w:val="006C7995"/>
    <w:rsid w:val="006D159A"/>
    <w:rsid w:val="006D1EBC"/>
    <w:rsid w:val="006D2496"/>
    <w:rsid w:val="006E3B9A"/>
    <w:rsid w:val="006E771D"/>
    <w:rsid w:val="006F2AA5"/>
    <w:rsid w:val="006F413A"/>
    <w:rsid w:val="007019CE"/>
    <w:rsid w:val="007044BC"/>
    <w:rsid w:val="00704C3D"/>
    <w:rsid w:val="00706A7D"/>
    <w:rsid w:val="00707312"/>
    <w:rsid w:val="00707497"/>
    <w:rsid w:val="0071054F"/>
    <w:rsid w:val="007171C7"/>
    <w:rsid w:val="00717516"/>
    <w:rsid w:val="007179A0"/>
    <w:rsid w:val="0072560F"/>
    <w:rsid w:val="00725E29"/>
    <w:rsid w:val="00754549"/>
    <w:rsid w:val="007764F7"/>
    <w:rsid w:val="00777619"/>
    <w:rsid w:val="007863D2"/>
    <w:rsid w:val="00791A0C"/>
    <w:rsid w:val="00792D03"/>
    <w:rsid w:val="007937FD"/>
    <w:rsid w:val="00795248"/>
    <w:rsid w:val="0079591D"/>
    <w:rsid w:val="00796032"/>
    <w:rsid w:val="007A26FC"/>
    <w:rsid w:val="007A7280"/>
    <w:rsid w:val="007B023A"/>
    <w:rsid w:val="007B0E6A"/>
    <w:rsid w:val="007B0F46"/>
    <w:rsid w:val="007C3A82"/>
    <w:rsid w:val="007D058F"/>
    <w:rsid w:val="007D0C77"/>
    <w:rsid w:val="007D532C"/>
    <w:rsid w:val="007D6B28"/>
    <w:rsid w:val="007D6E49"/>
    <w:rsid w:val="007E2DA0"/>
    <w:rsid w:val="007E3030"/>
    <w:rsid w:val="007E5FAD"/>
    <w:rsid w:val="007E7078"/>
    <w:rsid w:val="007E717A"/>
    <w:rsid w:val="007F433A"/>
    <w:rsid w:val="007F4547"/>
    <w:rsid w:val="007F558A"/>
    <w:rsid w:val="007F5EE9"/>
    <w:rsid w:val="007F607F"/>
    <w:rsid w:val="00802487"/>
    <w:rsid w:val="0080739B"/>
    <w:rsid w:val="008101AE"/>
    <w:rsid w:val="00813D27"/>
    <w:rsid w:val="00814CF1"/>
    <w:rsid w:val="00817D1D"/>
    <w:rsid w:val="00824EFF"/>
    <w:rsid w:val="00825D30"/>
    <w:rsid w:val="00825D76"/>
    <w:rsid w:val="00826E5C"/>
    <w:rsid w:val="008331D3"/>
    <w:rsid w:val="00833689"/>
    <w:rsid w:val="0083379E"/>
    <w:rsid w:val="00834F94"/>
    <w:rsid w:val="00835BD5"/>
    <w:rsid w:val="0084185E"/>
    <w:rsid w:val="00846CB3"/>
    <w:rsid w:val="008500A8"/>
    <w:rsid w:val="00850FB2"/>
    <w:rsid w:val="00856638"/>
    <w:rsid w:val="00856782"/>
    <w:rsid w:val="008569EE"/>
    <w:rsid w:val="00861A98"/>
    <w:rsid w:val="00864035"/>
    <w:rsid w:val="00870401"/>
    <w:rsid w:val="008710B4"/>
    <w:rsid w:val="00872226"/>
    <w:rsid w:val="00886FBC"/>
    <w:rsid w:val="00892DA9"/>
    <w:rsid w:val="0089318F"/>
    <w:rsid w:val="008934B4"/>
    <w:rsid w:val="00896902"/>
    <w:rsid w:val="00896FBC"/>
    <w:rsid w:val="008A5EE2"/>
    <w:rsid w:val="008C1AC9"/>
    <w:rsid w:val="008C2921"/>
    <w:rsid w:val="008C60AF"/>
    <w:rsid w:val="008C66A7"/>
    <w:rsid w:val="008D7DA1"/>
    <w:rsid w:val="008D7F7F"/>
    <w:rsid w:val="008F25A5"/>
    <w:rsid w:val="00902D40"/>
    <w:rsid w:val="00902E88"/>
    <w:rsid w:val="009111A0"/>
    <w:rsid w:val="00912D40"/>
    <w:rsid w:val="00924172"/>
    <w:rsid w:val="009242DD"/>
    <w:rsid w:val="00925590"/>
    <w:rsid w:val="00934798"/>
    <w:rsid w:val="0093713F"/>
    <w:rsid w:val="00937353"/>
    <w:rsid w:val="009503EA"/>
    <w:rsid w:val="009624E7"/>
    <w:rsid w:val="00964057"/>
    <w:rsid w:val="00967EEC"/>
    <w:rsid w:val="00970C9A"/>
    <w:rsid w:val="00971A0A"/>
    <w:rsid w:val="009728B2"/>
    <w:rsid w:val="00976D06"/>
    <w:rsid w:val="0098355A"/>
    <w:rsid w:val="00983CBF"/>
    <w:rsid w:val="0098617E"/>
    <w:rsid w:val="009864CF"/>
    <w:rsid w:val="0099041D"/>
    <w:rsid w:val="00990FA8"/>
    <w:rsid w:val="009957FC"/>
    <w:rsid w:val="009A1FB8"/>
    <w:rsid w:val="009A524B"/>
    <w:rsid w:val="009A6D25"/>
    <w:rsid w:val="009B0746"/>
    <w:rsid w:val="009B1B8B"/>
    <w:rsid w:val="009B5F3F"/>
    <w:rsid w:val="009D297B"/>
    <w:rsid w:val="009D5D2E"/>
    <w:rsid w:val="009D6A76"/>
    <w:rsid w:val="009E6482"/>
    <w:rsid w:val="009E7095"/>
    <w:rsid w:val="00A0390F"/>
    <w:rsid w:val="00A059CC"/>
    <w:rsid w:val="00A12328"/>
    <w:rsid w:val="00A17093"/>
    <w:rsid w:val="00A2065C"/>
    <w:rsid w:val="00A21BCC"/>
    <w:rsid w:val="00A22E18"/>
    <w:rsid w:val="00A2350C"/>
    <w:rsid w:val="00A25C0B"/>
    <w:rsid w:val="00A31363"/>
    <w:rsid w:val="00A37547"/>
    <w:rsid w:val="00A40D0F"/>
    <w:rsid w:val="00A4206A"/>
    <w:rsid w:val="00A47454"/>
    <w:rsid w:val="00A47BF9"/>
    <w:rsid w:val="00A524A0"/>
    <w:rsid w:val="00A52F10"/>
    <w:rsid w:val="00A55B5A"/>
    <w:rsid w:val="00A63CFE"/>
    <w:rsid w:val="00A648B9"/>
    <w:rsid w:val="00A67676"/>
    <w:rsid w:val="00A71E1B"/>
    <w:rsid w:val="00A721F6"/>
    <w:rsid w:val="00A74707"/>
    <w:rsid w:val="00A76765"/>
    <w:rsid w:val="00A81870"/>
    <w:rsid w:val="00A854D8"/>
    <w:rsid w:val="00A87CCB"/>
    <w:rsid w:val="00A948DE"/>
    <w:rsid w:val="00AA52C8"/>
    <w:rsid w:val="00AB0978"/>
    <w:rsid w:val="00AB2520"/>
    <w:rsid w:val="00AB4A3C"/>
    <w:rsid w:val="00AC0DCF"/>
    <w:rsid w:val="00AC2B5F"/>
    <w:rsid w:val="00AC2C53"/>
    <w:rsid w:val="00AC46C2"/>
    <w:rsid w:val="00AC69DA"/>
    <w:rsid w:val="00AD10D6"/>
    <w:rsid w:val="00AD29D5"/>
    <w:rsid w:val="00AD64B5"/>
    <w:rsid w:val="00AD66AA"/>
    <w:rsid w:val="00AE538F"/>
    <w:rsid w:val="00AF1EB5"/>
    <w:rsid w:val="00AF337B"/>
    <w:rsid w:val="00AF52FE"/>
    <w:rsid w:val="00AF5FB2"/>
    <w:rsid w:val="00AF6C79"/>
    <w:rsid w:val="00AF7689"/>
    <w:rsid w:val="00B0138A"/>
    <w:rsid w:val="00B02757"/>
    <w:rsid w:val="00B0755C"/>
    <w:rsid w:val="00B1518C"/>
    <w:rsid w:val="00B17FA5"/>
    <w:rsid w:val="00B219F1"/>
    <w:rsid w:val="00B21ADA"/>
    <w:rsid w:val="00B21FBA"/>
    <w:rsid w:val="00B2261B"/>
    <w:rsid w:val="00B23ABF"/>
    <w:rsid w:val="00B25265"/>
    <w:rsid w:val="00B25BD0"/>
    <w:rsid w:val="00B27D3E"/>
    <w:rsid w:val="00B32CD0"/>
    <w:rsid w:val="00B33D8F"/>
    <w:rsid w:val="00B3551A"/>
    <w:rsid w:val="00B47CC2"/>
    <w:rsid w:val="00B516FA"/>
    <w:rsid w:val="00B61713"/>
    <w:rsid w:val="00B64F91"/>
    <w:rsid w:val="00B65878"/>
    <w:rsid w:val="00B66C39"/>
    <w:rsid w:val="00B7692E"/>
    <w:rsid w:val="00B81488"/>
    <w:rsid w:val="00B84A04"/>
    <w:rsid w:val="00BA2436"/>
    <w:rsid w:val="00BA5640"/>
    <w:rsid w:val="00BA6923"/>
    <w:rsid w:val="00BB02D1"/>
    <w:rsid w:val="00BB0DD7"/>
    <w:rsid w:val="00BB101C"/>
    <w:rsid w:val="00BB3727"/>
    <w:rsid w:val="00BB4225"/>
    <w:rsid w:val="00BB4ECD"/>
    <w:rsid w:val="00BB5104"/>
    <w:rsid w:val="00BB6A2C"/>
    <w:rsid w:val="00BB758F"/>
    <w:rsid w:val="00BB77A6"/>
    <w:rsid w:val="00BC69A2"/>
    <w:rsid w:val="00BD1B16"/>
    <w:rsid w:val="00BD380D"/>
    <w:rsid w:val="00BD639B"/>
    <w:rsid w:val="00BE5810"/>
    <w:rsid w:val="00BF1870"/>
    <w:rsid w:val="00BF4B22"/>
    <w:rsid w:val="00C02375"/>
    <w:rsid w:val="00C07572"/>
    <w:rsid w:val="00C07ED5"/>
    <w:rsid w:val="00C12A1B"/>
    <w:rsid w:val="00C16561"/>
    <w:rsid w:val="00C16FDE"/>
    <w:rsid w:val="00C22612"/>
    <w:rsid w:val="00C23018"/>
    <w:rsid w:val="00C23A16"/>
    <w:rsid w:val="00C24321"/>
    <w:rsid w:val="00C263C7"/>
    <w:rsid w:val="00C2664C"/>
    <w:rsid w:val="00C26D86"/>
    <w:rsid w:val="00C270B9"/>
    <w:rsid w:val="00C32819"/>
    <w:rsid w:val="00C44F23"/>
    <w:rsid w:val="00C47DB9"/>
    <w:rsid w:val="00C546E7"/>
    <w:rsid w:val="00C567EF"/>
    <w:rsid w:val="00C60038"/>
    <w:rsid w:val="00C609A9"/>
    <w:rsid w:val="00C63F68"/>
    <w:rsid w:val="00C73FF7"/>
    <w:rsid w:val="00C743B2"/>
    <w:rsid w:val="00C77B29"/>
    <w:rsid w:val="00C81A0A"/>
    <w:rsid w:val="00C834FA"/>
    <w:rsid w:val="00C863ED"/>
    <w:rsid w:val="00C92EA1"/>
    <w:rsid w:val="00C96941"/>
    <w:rsid w:val="00CA58CB"/>
    <w:rsid w:val="00CA617F"/>
    <w:rsid w:val="00CB1418"/>
    <w:rsid w:val="00CB35C9"/>
    <w:rsid w:val="00CB6EA5"/>
    <w:rsid w:val="00CB71E7"/>
    <w:rsid w:val="00CC1D80"/>
    <w:rsid w:val="00CD0B05"/>
    <w:rsid w:val="00CD2461"/>
    <w:rsid w:val="00CD665F"/>
    <w:rsid w:val="00CE1049"/>
    <w:rsid w:val="00CE1506"/>
    <w:rsid w:val="00CF4E52"/>
    <w:rsid w:val="00CF7D2D"/>
    <w:rsid w:val="00D02DFA"/>
    <w:rsid w:val="00D13CA8"/>
    <w:rsid w:val="00D16DD2"/>
    <w:rsid w:val="00D220AD"/>
    <w:rsid w:val="00D254D2"/>
    <w:rsid w:val="00D266A8"/>
    <w:rsid w:val="00D26BC3"/>
    <w:rsid w:val="00D30299"/>
    <w:rsid w:val="00D32842"/>
    <w:rsid w:val="00D35D9F"/>
    <w:rsid w:val="00D36512"/>
    <w:rsid w:val="00D376CD"/>
    <w:rsid w:val="00D41594"/>
    <w:rsid w:val="00D44249"/>
    <w:rsid w:val="00D47E18"/>
    <w:rsid w:val="00D55100"/>
    <w:rsid w:val="00D5584B"/>
    <w:rsid w:val="00D654CC"/>
    <w:rsid w:val="00D7104F"/>
    <w:rsid w:val="00D76478"/>
    <w:rsid w:val="00D77C06"/>
    <w:rsid w:val="00D84450"/>
    <w:rsid w:val="00D917D3"/>
    <w:rsid w:val="00D944E7"/>
    <w:rsid w:val="00D96DE0"/>
    <w:rsid w:val="00D96E59"/>
    <w:rsid w:val="00D977E9"/>
    <w:rsid w:val="00D97C8F"/>
    <w:rsid w:val="00DA056C"/>
    <w:rsid w:val="00DA0A51"/>
    <w:rsid w:val="00DA28A6"/>
    <w:rsid w:val="00DA4681"/>
    <w:rsid w:val="00DA502F"/>
    <w:rsid w:val="00DA564F"/>
    <w:rsid w:val="00DC0158"/>
    <w:rsid w:val="00DC5454"/>
    <w:rsid w:val="00DC599A"/>
    <w:rsid w:val="00DC6CAA"/>
    <w:rsid w:val="00DC7EEB"/>
    <w:rsid w:val="00DD0211"/>
    <w:rsid w:val="00DD08A4"/>
    <w:rsid w:val="00DD3314"/>
    <w:rsid w:val="00DD3CDD"/>
    <w:rsid w:val="00DE1C92"/>
    <w:rsid w:val="00DE2C98"/>
    <w:rsid w:val="00DE36EB"/>
    <w:rsid w:val="00DE4843"/>
    <w:rsid w:val="00DE5466"/>
    <w:rsid w:val="00DF21F9"/>
    <w:rsid w:val="00DF4064"/>
    <w:rsid w:val="00E0214D"/>
    <w:rsid w:val="00E0776E"/>
    <w:rsid w:val="00E078FD"/>
    <w:rsid w:val="00E07DAF"/>
    <w:rsid w:val="00E13092"/>
    <w:rsid w:val="00E149D3"/>
    <w:rsid w:val="00E246FA"/>
    <w:rsid w:val="00E24BA1"/>
    <w:rsid w:val="00E263E6"/>
    <w:rsid w:val="00E34766"/>
    <w:rsid w:val="00E34E12"/>
    <w:rsid w:val="00E41442"/>
    <w:rsid w:val="00E4244A"/>
    <w:rsid w:val="00E42502"/>
    <w:rsid w:val="00E43651"/>
    <w:rsid w:val="00E43C8B"/>
    <w:rsid w:val="00E4458B"/>
    <w:rsid w:val="00E44847"/>
    <w:rsid w:val="00E45251"/>
    <w:rsid w:val="00E4736C"/>
    <w:rsid w:val="00E47B51"/>
    <w:rsid w:val="00E5275B"/>
    <w:rsid w:val="00E53077"/>
    <w:rsid w:val="00E60279"/>
    <w:rsid w:val="00E671B2"/>
    <w:rsid w:val="00E72318"/>
    <w:rsid w:val="00E765EC"/>
    <w:rsid w:val="00E77F4F"/>
    <w:rsid w:val="00E83C04"/>
    <w:rsid w:val="00E92257"/>
    <w:rsid w:val="00E92B9F"/>
    <w:rsid w:val="00E96E05"/>
    <w:rsid w:val="00E973BE"/>
    <w:rsid w:val="00EA6725"/>
    <w:rsid w:val="00EB0C9F"/>
    <w:rsid w:val="00EB245F"/>
    <w:rsid w:val="00EB24A2"/>
    <w:rsid w:val="00EB2786"/>
    <w:rsid w:val="00EB569A"/>
    <w:rsid w:val="00EE00C6"/>
    <w:rsid w:val="00EE2549"/>
    <w:rsid w:val="00EF4B3E"/>
    <w:rsid w:val="00EF4D81"/>
    <w:rsid w:val="00F02DB7"/>
    <w:rsid w:val="00F0423D"/>
    <w:rsid w:val="00F0554F"/>
    <w:rsid w:val="00F06B27"/>
    <w:rsid w:val="00F104D2"/>
    <w:rsid w:val="00F11780"/>
    <w:rsid w:val="00F14224"/>
    <w:rsid w:val="00F15456"/>
    <w:rsid w:val="00F204AC"/>
    <w:rsid w:val="00F24736"/>
    <w:rsid w:val="00F2578D"/>
    <w:rsid w:val="00F2728E"/>
    <w:rsid w:val="00F31CD2"/>
    <w:rsid w:val="00F33C18"/>
    <w:rsid w:val="00F33ED1"/>
    <w:rsid w:val="00F3443D"/>
    <w:rsid w:val="00F41130"/>
    <w:rsid w:val="00F44B38"/>
    <w:rsid w:val="00F52B98"/>
    <w:rsid w:val="00F541CF"/>
    <w:rsid w:val="00F627F4"/>
    <w:rsid w:val="00F627FE"/>
    <w:rsid w:val="00F64CCF"/>
    <w:rsid w:val="00F668FA"/>
    <w:rsid w:val="00F7442F"/>
    <w:rsid w:val="00F747A9"/>
    <w:rsid w:val="00F83235"/>
    <w:rsid w:val="00F8658E"/>
    <w:rsid w:val="00F90A2A"/>
    <w:rsid w:val="00F92B61"/>
    <w:rsid w:val="00F97892"/>
    <w:rsid w:val="00FA222E"/>
    <w:rsid w:val="00FA2630"/>
    <w:rsid w:val="00FA4001"/>
    <w:rsid w:val="00FB035F"/>
    <w:rsid w:val="00FB1A5C"/>
    <w:rsid w:val="00FB3913"/>
    <w:rsid w:val="00FB3D0A"/>
    <w:rsid w:val="00FB62C1"/>
    <w:rsid w:val="00FB643F"/>
    <w:rsid w:val="00FC00EB"/>
    <w:rsid w:val="00FC6370"/>
    <w:rsid w:val="00FC663E"/>
    <w:rsid w:val="00FD1772"/>
    <w:rsid w:val="00FD2224"/>
    <w:rsid w:val="00FD2526"/>
    <w:rsid w:val="00FD3666"/>
    <w:rsid w:val="00FD4FF7"/>
    <w:rsid w:val="00FD66CF"/>
    <w:rsid w:val="00FE2629"/>
    <w:rsid w:val="00FE5241"/>
    <w:rsid w:val="00FF1D0D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156C29"/>
  <w15:docId w15:val="{3096A9DA-E335-4C20-8D42-5CA83E9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9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560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7256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969"/>
  </w:style>
  <w:style w:type="paragraph" w:styleId="a9">
    <w:name w:val="footer"/>
    <w:basedOn w:val="a"/>
    <w:link w:val="aa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969"/>
  </w:style>
  <w:style w:type="paragraph" w:customStyle="1" w:styleId="ab">
    <w:name w:val="標準(太郎文書スタイル)"/>
    <w:uiPriority w:val="99"/>
    <w:rsid w:val="00A1709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5029-4881-43E1-988F-C9A07BB2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520</CharactersWithSpaces>
  <SharedDoc>false</SharedDoc>
  <HLinks>
    <vt:vector size="30" baseType="variant">
      <vt:variant>
        <vt:i4>6553700</vt:i4>
      </vt:variant>
      <vt:variant>
        <vt:i4>22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e%4f%8f%5c%8b%e3%8f%f0&amp;ANCHOR_F=1000000000000000000000000000000000000000000000003900000000000000000000000000000&amp;ANCHOR_T=1000000000000000000000000000000000000000000000003900000000000000000000000000000</vt:lpwstr>
      </vt:variant>
      <vt:variant>
        <vt:lpwstr>1000000000000000000000000000000000000000000000003900000000000000000000000000000</vt:lpwstr>
      </vt:variant>
      <vt:variant>
        <vt:i4>721018</vt:i4>
      </vt:variant>
      <vt:variant>
        <vt:i4>19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%91%e6%8e%4f%8f%5c%98%5a%8f%f0%82%cc%8e%4f&amp;ANCHOR_F=1000000000000000000000000000000000000000000000003600300000000000000000000000000&amp;ANCHOR_T=1000000000000000000000000000000000000000000000003600300000000000000000000000000</vt:lpwstr>
      </vt:variant>
      <vt:variant>
        <vt:lpwstr>1000000000000000000000000000000000000000000000003600300000000000000000000000000</vt:lpwstr>
      </vt:variant>
      <vt:variant>
        <vt:i4>6750261</vt:i4>
      </vt:variant>
      <vt:variant>
        <vt:i4>16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  <vt:variant>
        <vt:i4>2293804</vt:i4>
      </vt:variant>
      <vt:variant>
        <vt:i4>13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b%e3%8f%5c%8f%f0&amp;ANCHOR_F=1000000000000000000000000000000000000000000000009000000000000000000000000000000&amp;ANCHOR_T=1000000000000000000000000000000000000000000000009000000000000000000000000000000</vt:lpwstr>
      </vt:variant>
      <vt:variant>
        <vt:lpwstr>1000000000000000000000000000000000000000000000009000000000000000000000000000000</vt:lpwstr>
      </vt:variant>
      <vt:variant>
        <vt:i4>6750261</vt:i4>
      </vt:variant>
      <vt:variant>
        <vt:i4>10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正１１</dc:creator>
  <cp:lastModifiedBy>201701</cp:lastModifiedBy>
  <cp:revision>4</cp:revision>
  <cp:lastPrinted>2014-07-14T08:05:00Z</cp:lastPrinted>
  <dcterms:created xsi:type="dcterms:W3CDTF">2017-07-10T05:00:00Z</dcterms:created>
  <dcterms:modified xsi:type="dcterms:W3CDTF">2017-07-10T05:24:00Z</dcterms:modified>
</cp:coreProperties>
</file>